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4DA1" w14:textId="77777777" w:rsidR="00C82F9A" w:rsidRPr="000878DC" w:rsidRDefault="009545F6" w:rsidP="00DD2B08">
      <w:pPr>
        <w:pStyle w:val="Heading"/>
        <w:spacing w:before="0"/>
        <w:rPr>
          <w:rFonts w:ascii="Lucida Bright" w:hAnsi="Lucida Bright"/>
        </w:rPr>
      </w:pPr>
      <w:bookmarkStart w:id="0" w:name="_Hlk140495321"/>
      <w:bookmarkStart w:id="1" w:name="_Toc140763657"/>
      <w:r w:rsidRPr="000878DC">
        <w:rPr>
          <w:rStyle w:val="Hyperlink1"/>
          <w:rFonts w:ascii="Lucida Bright" w:eastAsia="Arial Unicode MS" w:hAnsi="Lucida Bright" w:cs="Arial Unicode MS"/>
          <w:lang w:val="nl-NL"/>
        </w:rPr>
        <w:t>Moriarty-Edgewood Municipal Schools (MEMS) General Information</w:t>
      </w:r>
      <w:bookmarkEnd w:id="1"/>
    </w:p>
    <w:p w14:paraId="3B3FF520" w14:textId="77777777" w:rsidR="00C82F9A" w:rsidRPr="000878DC" w:rsidRDefault="009545F6" w:rsidP="00442DA2">
      <w:pPr>
        <w:pStyle w:val="NoSpacing"/>
        <w:rPr>
          <w:rStyle w:val="None"/>
          <w:u w:val="single"/>
        </w:rPr>
      </w:pPr>
      <w:r w:rsidRPr="000878DC">
        <w:rPr>
          <w:rStyle w:val="None"/>
          <w:u w:val="single"/>
        </w:rPr>
        <w:t>Administrative Offices</w:t>
      </w:r>
    </w:p>
    <w:p w14:paraId="1FABAC16" w14:textId="65E43785" w:rsidR="00C82F9A" w:rsidRPr="000878DC" w:rsidRDefault="009545F6" w:rsidP="00442DA2">
      <w:pPr>
        <w:pStyle w:val="NoSpacing"/>
      </w:pPr>
      <w:r w:rsidRPr="000878DC">
        <w:rPr>
          <w:rStyle w:val="Hyperlink1"/>
        </w:rPr>
        <w:t>Moriarty-Edgewood School District</w:t>
      </w:r>
      <w:r w:rsidRPr="000878DC">
        <w:rPr>
          <w:rStyle w:val="Hyperlink1"/>
          <w:rFonts w:eastAsia="Arial Unicode MS" w:cs="Arial Unicode MS"/>
        </w:rPr>
        <w:br/>
      </w:r>
      <w:r w:rsidRPr="000878DC">
        <w:rPr>
          <w:rStyle w:val="Hyperlink1"/>
        </w:rPr>
        <w:t xml:space="preserve">200 Center Street </w:t>
      </w:r>
      <w:r w:rsidRPr="000878DC">
        <w:rPr>
          <w:rStyle w:val="Hyperlink1"/>
          <w:rFonts w:eastAsia="Arial Unicode MS" w:cs="Arial Unicode MS"/>
        </w:rPr>
        <w:br/>
      </w:r>
      <w:r w:rsidRPr="000878DC">
        <w:rPr>
          <w:rStyle w:val="Hyperlink1"/>
        </w:rPr>
        <w:t>Moriarty, New Mexico 87035</w:t>
      </w:r>
      <w:r w:rsidRPr="000878DC">
        <w:rPr>
          <w:rStyle w:val="Hyperlink1"/>
          <w:rFonts w:eastAsia="Arial Unicode MS" w:cs="Arial Unicode MS"/>
        </w:rPr>
        <w:br/>
      </w:r>
      <w:r w:rsidRPr="000878DC">
        <w:rPr>
          <w:rStyle w:val="Hyperlink1"/>
        </w:rPr>
        <w:t>Phone: (505) 832-4471</w:t>
      </w:r>
      <w:r w:rsidRPr="000878DC">
        <w:rPr>
          <w:rStyle w:val="Hyperlink1"/>
          <w:rFonts w:eastAsia="Arial Unicode MS" w:cs="Arial Unicode MS"/>
        </w:rPr>
        <w:br/>
      </w:r>
      <w:r w:rsidRPr="000878DC">
        <w:rPr>
          <w:rStyle w:val="Hyperlink1"/>
        </w:rPr>
        <w:t>Fax</w:t>
      </w:r>
      <w:r w:rsidR="0050734A" w:rsidRPr="000878DC">
        <w:rPr>
          <w:rStyle w:val="Hyperlink1"/>
        </w:rPr>
        <w:t>: (</w:t>
      </w:r>
      <w:r w:rsidRPr="000878DC">
        <w:rPr>
          <w:rStyle w:val="Hyperlink1"/>
        </w:rPr>
        <w:t>505)832-4472</w:t>
      </w:r>
    </w:p>
    <w:p w14:paraId="17F58B35" w14:textId="77777777" w:rsidR="00C82F9A" w:rsidRDefault="008F7A67" w:rsidP="00442DA2">
      <w:pPr>
        <w:pStyle w:val="NoSpacing"/>
        <w:rPr>
          <w:rStyle w:val="Hyperlink1"/>
        </w:rPr>
      </w:pPr>
      <w:hyperlink r:id="rId8" w:history="1">
        <w:r w:rsidR="009545F6" w:rsidRPr="000878DC">
          <w:rPr>
            <w:rStyle w:val="Hyperlink0"/>
          </w:rPr>
          <w:t>http://www.mesd.us/</w:t>
        </w:r>
      </w:hyperlink>
      <w:r w:rsidR="009545F6" w:rsidRPr="000878DC">
        <w:rPr>
          <w:rStyle w:val="Hyperlink1"/>
        </w:rPr>
        <w:t xml:space="preserve"> </w:t>
      </w:r>
    </w:p>
    <w:p w14:paraId="40919419" w14:textId="77777777" w:rsidR="0032521C" w:rsidRPr="000878DC" w:rsidRDefault="0032521C" w:rsidP="00442DA2">
      <w:pPr>
        <w:pStyle w:val="NoSpacing"/>
      </w:pPr>
    </w:p>
    <w:p w14:paraId="5554AAD8" w14:textId="2C2B0759" w:rsidR="0032521C" w:rsidRDefault="0032521C" w:rsidP="0032521C">
      <w:pPr>
        <w:pStyle w:val="NoSpacing"/>
        <w:rPr>
          <w:rStyle w:val="Hyperlink1"/>
          <w:rFonts w:eastAsia="Arial Unicode MS" w:cs="Arial Unicode MS"/>
        </w:rPr>
      </w:pPr>
      <w:r>
        <w:rPr>
          <w:rStyle w:val="Hyperlink1"/>
        </w:rPr>
        <w:t xml:space="preserve">The interactive </w:t>
      </w:r>
      <w:hyperlink r:id="rId9" w:history="1">
        <w:r w:rsidRPr="00410005">
          <w:rPr>
            <w:rStyle w:val="WeblinkChar"/>
          </w:rPr>
          <w:t>Kirtland AFB Schools map</w:t>
        </w:r>
      </w:hyperlink>
      <w:r>
        <w:rPr>
          <w:rStyle w:val="Hyperlink1"/>
        </w:rPr>
        <w:t xml:space="preserve"> allows you to view school locations, with options to see charter schools, private schools, and local school districts schools.</w:t>
      </w:r>
    </w:p>
    <w:p w14:paraId="4E04F322" w14:textId="2A673B24" w:rsidR="00C82F9A" w:rsidRPr="000878DC" w:rsidRDefault="009545F6" w:rsidP="000878DC">
      <w:pPr>
        <w:pStyle w:val="Heading2"/>
      </w:pPr>
      <w:bookmarkStart w:id="2" w:name="_Toc140763658"/>
      <w:r w:rsidRPr="000878DC">
        <w:rPr>
          <w:rStyle w:val="Hyperlink1"/>
          <w:rFonts w:eastAsia="Arial Unicode MS" w:cs="Arial Unicode MS"/>
        </w:rPr>
        <w:t>Graduation Requirements</w:t>
      </w:r>
      <w:bookmarkEnd w:id="2"/>
    </w:p>
    <w:p w14:paraId="2EF02F87" w14:textId="61FEA052" w:rsidR="00C82F9A" w:rsidRPr="000878DC" w:rsidRDefault="009545F6" w:rsidP="00442DA2">
      <w:pPr>
        <w:pStyle w:val="NoSpacing"/>
      </w:pPr>
      <w:r w:rsidRPr="000878DC">
        <w:rPr>
          <w:rStyle w:val="Hyperlink1"/>
        </w:rPr>
        <w:t xml:space="preserve">It is a NM state requirement that must take one unit of Advance Placement, Honors, dual </w:t>
      </w:r>
      <w:r w:rsidR="00C0740B" w:rsidRPr="000878DC">
        <w:rPr>
          <w:rStyle w:val="Hyperlink1"/>
        </w:rPr>
        <w:t>credit,</w:t>
      </w:r>
      <w:r w:rsidRPr="000878DC">
        <w:rPr>
          <w:rStyle w:val="Hyperlink1"/>
        </w:rPr>
        <w:t xml:space="preserve"> or distance learning and one unit in one of the following: career cluster course, </w:t>
      </w:r>
      <w:r w:rsidR="0050734A" w:rsidRPr="000878DC">
        <w:rPr>
          <w:rStyle w:val="Hyperlink1"/>
        </w:rPr>
        <w:t>workplace</w:t>
      </w:r>
      <w:r w:rsidRPr="000878DC">
        <w:rPr>
          <w:rStyle w:val="Hyperlink1"/>
        </w:rPr>
        <w:t xml:space="preserve"> readiness, or a language other than English </w:t>
      </w:r>
      <w:proofErr w:type="gramStart"/>
      <w:r w:rsidRPr="000878DC">
        <w:rPr>
          <w:rStyle w:val="Hyperlink1"/>
        </w:rPr>
        <w:t>in order to</w:t>
      </w:r>
      <w:proofErr w:type="gramEnd"/>
      <w:r w:rsidRPr="000878DC">
        <w:rPr>
          <w:rStyle w:val="Hyperlink1"/>
        </w:rPr>
        <w:t xml:space="preserve"> meet state graduation requirements.</w:t>
      </w:r>
    </w:p>
    <w:p w14:paraId="4F5C0F28" w14:textId="77777777" w:rsidR="00C82F9A" w:rsidRPr="000878DC" w:rsidRDefault="00C82F9A" w:rsidP="00442DA2">
      <w:pPr>
        <w:pStyle w:val="NoSpacing"/>
      </w:pPr>
    </w:p>
    <w:p w14:paraId="19BE4574" w14:textId="77777777" w:rsidR="00C82F9A" w:rsidRPr="000878DC" w:rsidRDefault="009545F6" w:rsidP="00442DA2">
      <w:pPr>
        <w:pStyle w:val="NoSpacing"/>
      </w:pPr>
      <w:r w:rsidRPr="000878DC">
        <w:rPr>
          <w:rStyle w:val="Hyperlink1"/>
        </w:rPr>
        <w:t>The basic requirements are as follows:</w:t>
      </w:r>
    </w:p>
    <w:p w14:paraId="337B3767" w14:textId="77777777" w:rsidR="00C82F9A" w:rsidRPr="000878DC" w:rsidRDefault="00C82F9A" w:rsidP="00442DA2">
      <w:pPr>
        <w:pStyle w:val="NoSpacing"/>
      </w:pPr>
    </w:p>
    <w:tbl>
      <w:tblPr>
        <w:tblW w:w="70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26"/>
        <w:gridCol w:w="1980"/>
      </w:tblGrid>
      <w:tr w:rsidR="00C82F9A" w:rsidRPr="000878DC" w14:paraId="2CC09A1B"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9301B" w14:textId="77777777" w:rsidR="00C82F9A" w:rsidRPr="000878DC" w:rsidRDefault="009545F6" w:rsidP="00442DA2">
            <w:pPr>
              <w:pStyle w:val="NoSpacing"/>
            </w:pPr>
            <w:r w:rsidRPr="000878DC">
              <w:rPr>
                <w:rStyle w:val="None"/>
              </w:rPr>
              <w:t>English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72C71" w14:textId="77777777" w:rsidR="00C82F9A" w:rsidRPr="000878DC" w:rsidRDefault="009545F6" w:rsidP="00442DA2">
            <w:pPr>
              <w:pStyle w:val="NoSpacing"/>
            </w:pPr>
            <w:r w:rsidRPr="000878DC">
              <w:rPr>
                <w:rStyle w:val="None"/>
              </w:rPr>
              <w:t>4</w:t>
            </w:r>
          </w:p>
        </w:tc>
      </w:tr>
      <w:tr w:rsidR="00C82F9A" w:rsidRPr="000878DC" w14:paraId="6C78506C"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4DA58" w14:textId="77777777" w:rsidR="00C82F9A" w:rsidRPr="000878DC" w:rsidRDefault="009545F6" w:rsidP="00442DA2">
            <w:pPr>
              <w:pStyle w:val="NoSpacing"/>
            </w:pPr>
            <w:r w:rsidRPr="000878DC">
              <w:rPr>
                <w:rStyle w:val="None"/>
              </w:rPr>
              <w:t>Mathematics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94852" w14:textId="77777777" w:rsidR="00C82F9A" w:rsidRPr="000878DC" w:rsidRDefault="009545F6" w:rsidP="00442DA2">
            <w:pPr>
              <w:pStyle w:val="NoSpacing"/>
            </w:pPr>
            <w:r w:rsidRPr="000878DC">
              <w:rPr>
                <w:rStyle w:val="None"/>
              </w:rPr>
              <w:t>4</w:t>
            </w:r>
          </w:p>
        </w:tc>
      </w:tr>
      <w:tr w:rsidR="00C82F9A" w:rsidRPr="000878DC" w14:paraId="24694A77"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228E2" w14:textId="77777777" w:rsidR="00C82F9A" w:rsidRPr="000878DC" w:rsidRDefault="009545F6" w:rsidP="00442DA2">
            <w:pPr>
              <w:pStyle w:val="NoSpacing"/>
            </w:pPr>
            <w:r w:rsidRPr="000878DC">
              <w:rPr>
                <w:rStyle w:val="None"/>
              </w:rPr>
              <w:t>Science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7446F" w14:textId="77777777" w:rsidR="00C82F9A" w:rsidRPr="000878DC" w:rsidRDefault="009545F6" w:rsidP="00442DA2">
            <w:pPr>
              <w:pStyle w:val="NoSpacing"/>
            </w:pPr>
            <w:r w:rsidRPr="000878DC">
              <w:rPr>
                <w:rStyle w:val="None"/>
              </w:rPr>
              <w:t>3</w:t>
            </w:r>
          </w:p>
        </w:tc>
      </w:tr>
      <w:tr w:rsidR="00C82F9A" w:rsidRPr="000878DC" w14:paraId="46A8C786"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A7FAF" w14:textId="77777777" w:rsidR="00C82F9A" w:rsidRPr="000878DC" w:rsidRDefault="009545F6" w:rsidP="00442DA2">
            <w:pPr>
              <w:pStyle w:val="NoSpacing"/>
            </w:pPr>
            <w:r w:rsidRPr="000878DC">
              <w:rPr>
                <w:rStyle w:val="None"/>
              </w:rPr>
              <w:t>New Mexico History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14F38" w14:textId="77777777" w:rsidR="00C82F9A" w:rsidRPr="000878DC" w:rsidRDefault="009545F6" w:rsidP="00442DA2">
            <w:pPr>
              <w:pStyle w:val="NoSpacing"/>
            </w:pPr>
            <w:r w:rsidRPr="000878DC">
              <w:rPr>
                <w:rStyle w:val="None"/>
              </w:rPr>
              <w:t>0.5</w:t>
            </w:r>
          </w:p>
        </w:tc>
      </w:tr>
      <w:tr w:rsidR="00C82F9A" w:rsidRPr="000878DC" w14:paraId="07E578C9"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B31A6" w14:textId="77777777" w:rsidR="00C82F9A" w:rsidRPr="000878DC" w:rsidRDefault="009545F6" w:rsidP="00442DA2">
            <w:pPr>
              <w:pStyle w:val="NoSpacing"/>
            </w:pPr>
            <w:r w:rsidRPr="000878DC">
              <w:rPr>
                <w:rStyle w:val="None"/>
              </w:rPr>
              <w:t>Government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CA291" w14:textId="77777777" w:rsidR="00C82F9A" w:rsidRPr="000878DC" w:rsidRDefault="009545F6" w:rsidP="00442DA2">
            <w:pPr>
              <w:pStyle w:val="NoSpacing"/>
            </w:pPr>
            <w:r w:rsidRPr="000878DC">
              <w:rPr>
                <w:rStyle w:val="None"/>
              </w:rPr>
              <w:t>0.5</w:t>
            </w:r>
          </w:p>
        </w:tc>
      </w:tr>
      <w:tr w:rsidR="00C82F9A" w:rsidRPr="000878DC" w14:paraId="46A26FF5"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75DE9" w14:textId="77777777" w:rsidR="00C82F9A" w:rsidRPr="000878DC" w:rsidRDefault="009545F6" w:rsidP="00442DA2">
            <w:pPr>
              <w:pStyle w:val="NoSpacing"/>
            </w:pPr>
            <w:r w:rsidRPr="000878DC">
              <w:rPr>
                <w:rStyle w:val="None"/>
              </w:rPr>
              <w:t>US History &amp; Geography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A7188" w14:textId="77777777" w:rsidR="00C82F9A" w:rsidRPr="000878DC" w:rsidRDefault="009545F6" w:rsidP="00442DA2">
            <w:pPr>
              <w:pStyle w:val="NoSpacing"/>
            </w:pPr>
            <w:r w:rsidRPr="000878DC">
              <w:rPr>
                <w:rStyle w:val="None"/>
              </w:rPr>
              <w:t>1</w:t>
            </w:r>
          </w:p>
        </w:tc>
      </w:tr>
      <w:tr w:rsidR="00C82F9A" w:rsidRPr="000878DC" w14:paraId="41FB5230"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DE617" w14:textId="77777777" w:rsidR="00C82F9A" w:rsidRPr="000878DC" w:rsidRDefault="009545F6" w:rsidP="00442DA2">
            <w:pPr>
              <w:pStyle w:val="NoSpacing"/>
            </w:pPr>
            <w:r w:rsidRPr="000878DC">
              <w:rPr>
                <w:rStyle w:val="None"/>
              </w:rPr>
              <w:t xml:space="preserve">World History &amp; Geography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0E344" w14:textId="77777777" w:rsidR="00C82F9A" w:rsidRPr="000878DC" w:rsidRDefault="009545F6" w:rsidP="00442DA2">
            <w:pPr>
              <w:pStyle w:val="NoSpacing"/>
            </w:pPr>
            <w:r w:rsidRPr="000878DC">
              <w:rPr>
                <w:rStyle w:val="None"/>
              </w:rPr>
              <w:t>1</w:t>
            </w:r>
          </w:p>
        </w:tc>
      </w:tr>
      <w:tr w:rsidR="00C82F9A" w:rsidRPr="000878DC" w14:paraId="42765B2B"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CD4E6" w14:textId="77777777" w:rsidR="00C82F9A" w:rsidRPr="000878DC" w:rsidRDefault="009545F6" w:rsidP="00442DA2">
            <w:pPr>
              <w:pStyle w:val="NoSpacing"/>
            </w:pPr>
            <w:r w:rsidRPr="000878DC">
              <w:rPr>
                <w:rStyle w:val="None"/>
              </w:rPr>
              <w:t>Economics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0771C" w14:textId="77777777" w:rsidR="00C82F9A" w:rsidRPr="000878DC" w:rsidRDefault="009545F6" w:rsidP="00442DA2">
            <w:pPr>
              <w:pStyle w:val="NoSpacing"/>
            </w:pPr>
            <w:r w:rsidRPr="000878DC">
              <w:rPr>
                <w:rStyle w:val="None"/>
              </w:rPr>
              <w:t>0.5</w:t>
            </w:r>
          </w:p>
        </w:tc>
      </w:tr>
      <w:tr w:rsidR="00C82F9A" w:rsidRPr="000878DC" w14:paraId="2CA03D34"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44CF9" w14:textId="2E40B2A3" w:rsidR="00C82F9A" w:rsidRPr="000878DC" w:rsidRDefault="009545F6" w:rsidP="00442DA2">
            <w:pPr>
              <w:pStyle w:val="NoSpacing"/>
            </w:pPr>
            <w:r w:rsidRPr="000878DC">
              <w:rPr>
                <w:rStyle w:val="None"/>
              </w:rPr>
              <w:t>Physical Education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9C9D1" w14:textId="77777777" w:rsidR="00C82F9A" w:rsidRPr="000878DC" w:rsidRDefault="009545F6" w:rsidP="00442DA2">
            <w:pPr>
              <w:pStyle w:val="NoSpacing"/>
            </w:pPr>
            <w:r w:rsidRPr="000878DC">
              <w:rPr>
                <w:rStyle w:val="None"/>
              </w:rPr>
              <w:t>1</w:t>
            </w:r>
          </w:p>
        </w:tc>
      </w:tr>
      <w:tr w:rsidR="007350F9" w:rsidRPr="000878DC" w14:paraId="5B0D5A88"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E2D90" w14:textId="3238F8F2" w:rsidR="007350F9" w:rsidRPr="000878DC" w:rsidRDefault="007350F9" w:rsidP="00442DA2">
            <w:pPr>
              <w:pStyle w:val="NoSpacing"/>
              <w:rPr>
                <w:rStyle w:val="None"/>
              </w:rPr>
            </w:pPr>
            <w:r>
              <w:rPr>
                <w:rStyle w:val="None"/>
              </w:rPr>
              <w:t>Health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6D670" w14:textId="00F48FEF" w:rsidR="007350F9" w:rsidRPr="000878DC" w:rsidRDefault="007350F9" w:rsidP="00442DA2">
            <w:pPr>
              <w:pStyle w:val="NoSpacing"/>
              <w:rPr>
                <w:rStyle w:val="None"/>
              </w:rPr>
            </w:pPr>
            <w:r>
              <w:rPr>
                <w:rStyle w:val="None"/>
              </w:rPr>
              <w:t>0.5</w:t>
            </w:r>
          </w:p>
        </w:tc>
      </w:tr>
      <w:tr w:rsidR="00C82F9A" w:rsidRPr="000878DC" w14:paraId="606F5116"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8CB69" w14:textId="77777777" w:rsidR="00C82F9A" w:rsidRPr="000878DC" w:rsidRDefault="009545F6" w:rsidP="00442DA2">
            <w:pPr>
              <w:pStyle w:val="NoSpacing"/>
            </w:pPr>
            <w:r w:rsidRPr="000878DC">
              <w:rPr>
                <w:rStyle w:val="None"/>
              </w:rPr>
              <w:t>Communications Skills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0349D" w14:textId="77777777" w:rsidR="00C82F9A" w:rsidRPr="000878DC" w:rsidRDefault="009545F6" w:rsidP="00442DA2">
            <w:pPr>
              <w:pStyle w:val="NoSpacing"/>
            </w:pPr>
            <w:r w:rsidRPr="000878DC">
              <w:rPr>
                <w:rStyle w:val="None"/>
              </w:rPr>
              <w:t>--</w:t>
            </w:r>
          </w:p>
        </w:tc>
      </w:tr>
      <w:tr w:rsidR="00C82F9A" w:rsidRPr="000878DC" w14:paraId="045FA508"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6A1F8" w14:textId="2F969BD0" w:rsidR="00C82F9A" w:rsidRPr="000878DC" w:rsidRDefault="009545F6" w:rsidP="00442DA2">
            <w:pPr>
              <w:pStyle w:val="NoSpacing"/>
            </w:pPr>
            <w:r w:rsidRPr="000878DC">
              <w:rPr>
                <w:rStyle w:val="None"/>
              </w:rPr>
              <w:t>Career Cluster/Workforce Readiness</w:t>
            </w:r>
            <w:r w:rsidR="00D3272C">
              <w:rPr>
                <w:rStyle w:val="None"/>
              </w:rPr>
              <w:t>/Fine Arts</w:t>
            </w:r>
            <w:r w:rsidRPr="000878DC">
              <w:rPr>
                <w:rStyle w:val="No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06CEE" w14:textId="77777777" w:rsidR="00C82F9A" w:rsidRPr="000878DC" w:rsidRDefault="009545F6" w:rsidP="00442DA2">
            <w:pPr>
              <w:pStyle w:val="NoSpacing"/>
            </w:pPr>
            <w:r w:rsidRPr="000878DC">
              <w:rPr>
                <w:rStyle w:val="None"/>
              </w:rPr>
              <w:t>1</w:t>
            </w:r>
          </w:p>
        </w:tc>
      </w:tr>
      <w:tr w:rsidR="00C82F9A" w:rsidRPr="000878DC" w14:paraId="27EB278B"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D0E3F" w14:textId="77777777" w:rsidR="00C82F9A" w:rsidRPr="000878DC" w:rsidRDefault="009545F6" w:rsidP="00442DA2">
            <w:pPr>
              <w:pStyle w:val="NoSpacing"/>
            </w:pPr>
            <w:r w:rsidRPr="000878DC">
              <w:rPr>
                <w:rStyle w:val="None"/>
              </w:rPr>
              <w:t>Electives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86659" w14:textId="0B4829DE" w:rsidR="00C82F9A" w:rsidRPr="000878DC" w:rsidRDefault="009545F6" w:rsidP="00442DA2">
            <w:pPr>
              <w:pStyle w:val="NoSpacing"/>
            </w:pPr>
            <w:r w:rsidRPr="000878DC">
              <w:rPr>
                <w:rStyle w:val="None"/>
              </w:rPr>
              <w:t>9</w:t>
            </w:r>
          </w:p>
        </w:tc>
      </w:tr>
      <w:tr w:rsidR="00C82F9A" w:rsidRPr="000878DC" w14:paraId="50953539" w14:textId="77777777">
        <w:trPr>
          <w:trHeight w:val="300"/>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8D6B7" w14:textId="77777777" w:rsidR="00C82F9A" w:rsidRPr="000878DC" w:rsidRDefault="009545F6" w:rsidP="00442DA2">
            <w:pPr>
              <w:pStyle w:val="NoSpacing"/>
            </w:pPr>
            <w:r w:rsidRPr="000878DC">
              <w:rPr>
                <w:rStyle w:val="None"/>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1EE72" w14:textId="001ACE68" w:rsidR="00C82F9A" w:rsidRPr="000878DC" w:rsidRDefault="009545F6" w:rsidP="00442DA2">
            <w:pPr>
              <w:pStyle w:val="NoSpacing"/>
            </w:pPr>
            <w:r w:rsidRPr="000878DC">
              <w:rPr>
                <w:rStyle w:val="None"/>
              </w:rPr>
              <w:t>2</w:t>
            </w:r>
            <w:r w:rsidR="00E014E1">
              <w:rPr>
                <w:rStyle w:val="None"/>
              </w:rPr>
              <w:t>6</w:t>
            </w:r>
          </w:p>
        </w:tc>
      </w:tr>
    </w:tbl>
    <w:p w14:paraId="6223A431" w14:textId="77777777" w:rsidR="00C82F9A" w:rsidRDefault="009545F6" w:rsidP="00442DA2">
      <w:pPr>
        <w:pStyle w:val="NoSpacing"/>
        <w:rPr>
          <w:rStyle w:val="Hyperlink1"/>
        </w:rPr>
      </w:pPr>
      <w:r w:rsidRPr="000878DC">
        <w:rPr>
          <w:rStyle w:val="Hyperlink1"/>
        </w:rPr>
        <w:t>* Can be a language other than English</w:t>
      </w:r>
    </w:p>
    <w:p w14:paraId="2869008C" w14:textId="77777777" w:rsidR="00B429B2" w:rsidRDefault="00B429B2" w:rsidP="00B429B2">
      <w:pPr>
        <w:pStyle w:val="NoSpacing"/>
        <w:rPr>
          <w:rStyle w:val="Hyperlink1"/>
        </w:rPr>
      </w:pPr>
    </w:p>
    <w:p w14:paraId="0104C5FD" w14:textId="56BBAE38" w:rsidR="00B429B2" w:rsidRPr="000878DC" w:rsidRDefault="00B429B2" w:rsidP="00B429B2">
      <w:pPr>
        <w:pStyle w:val="NoSpacing"/>
      </w:pPr>
      <w:r w:rsidRPr="000878DC">
        <w:rPr>
          <w:rStyle w:val="Hyperlink1"/>
        </w:rPr>
        <w:lastRenderedPageBreak/>
        <w:t>New Mexico law requires that high school students show competency in reading, writing, math, science, and social studies to graduate</w:t>
      </w:r>
      <w:r w:rsidR="00C0740B" w:rsidRPr="000878DC">
        <w:rPr>
          <w:rStyle w:val="Hyperlink1"/>
        </w:rPr>
        <w:t xml:space="preserve">. </w:t>
      </w:r>
      <w:r w:rsidRPr="000878DC">
        <w:rPr>
          <w:rStyle w:val="Hyperlink1"/>
        </w:rPr>
        <w:t xml:space="preserve">Passing the federal and state required assessments, SAT </w:t>
      </w:r>
      <w:r w:rsidR="0050734A" w:rsidRPr="000878DC">
        <w:rPr>
          <w:rStyle w:val="Hyperlink1"/>
        </w:rPr>
        <w:t xml:space="preserve">School </w:t>
      </w:r>
      <w:r w:rsidR="00C0740B" w:rsidRPr="000878DC">
        <w:rPr>
          <w:rStyle w:val="Hyperlink1"/>
        </w:rPr>
        <w:t>Day,</w:t>
      </w:r>
      <w:r w:rsidRPr="000878DC">
        <w:rPr>
          <w:rStyle w:val="Hyperlink1"/>
        </w:rPr>
        <w:t xml:space="preserve"> and NM Assessment of Science Readiness, is one way to do this, but there are other ways for students to show readiness for graduation.</w:t>
      </w:r>
    </w:p>
    <w:p w14:paraId="2DAB1567" w14:textId="77777777" w:rsidR="00C82F9A" w:rsidRPr="000878DC" w:rsidRDefault="009545F6" w:rsidP="000878DC">
      <w:pPr>
        <w:pStyle w:val="Heading2"/>
      </w:pPr>
      <w:bookmarkStart w:id="3" w:name="_Toc140763659"/>
      <w:r w:rsidRPr="000878DC">
        <w:rPr>
          <w:rStyle w:val="Hyperlink1"/>
          <w:rFonts w:eastAsia="Arial Unicode MS" w:cs="Arial Unicode MS"/>
        </w:rPr>
        <w:t>Alternative Method of Earning High School Credits</w:t>
      </w:r>
      <w:bookmarkEnd w:id="3"/>
    </w:p>
    <w:p w14:paraId="1760DEDF" w14:textId="77777777" w:rsidR="00C82F9A" w:rsidRPr="000878DC" w:rsidRDefault="009545F6">
      <w:pPr>
        <w:pStyle w:val="Body"/>
        <w:rPr>
          <w:rStyle w:val="None"/>
          <w:rFonts w:ascii="Lucida Bright" w:hAnsi="Lucida Bright"/>
          <w:u w:val="single"/>
        </w:rPr>
      </w:pPr>
      <w:r w:rsidRPr="000878DC">
        <w:rPr>
          <w:rStyle w:val="Hyperlink1"/>
          <w:rFonts w:ascii="Lucida Bright" w:hAnsi="Lucida Bright"/>
        </w:rPr>
        <w:t>There are two non-tradition options to earning credits in High School.</w:t>
      </w:r>
    </w:p>
    <w:p w14:paraId="7A52CB4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Correspondence Courses</w:t>
      </w:r>
    </w:p>
    <w:p w14:paraId="392BC025" w14:textId="45728BAD" w:rsidR="00C82F9A" w:rsidRDefault="009545F6" w:rsidP="004A4CC8">
      <w:pPr>
        <w:pStyle w:val="NoSpacing"/>
        <w:rPr>
          <w:rStyle w:val="None"/>
          <w:i/>
          <w:iCs/>
        </w:rPr>
      </w:pPr>
      <w:r w:rsidRPr="000878DC">
        <w:rPr>
          <w:rStyle w:val="Hyperlink1"/>
        </w:rPr>
        <w:t xml:space="preserve">Students may apply through the MHS Guidance Office to take correspondence courses. A maximum of two credits may be included on a transcript to meet graduation requirements. The student must obtain approval from their assigned Guidance Counselor for all correspondence courses before enrollment. </w:t>
      </w:r>
      <w:r w:rsidRPr="000878DC">
        <w:rPr>
          <w:rStyle w:val="None"/>
          <w:i/>
          <w:iCs/>
        </w:rPr>
        <w:t xml:space="preserve">All correspondence courses </w:t>
      </w:r>
      <w:r w:rsidRPr="000878DC">
        <w:rPr>
          <w:rStyle w:val="None"/>
          <w:b/>
          <w:bCs/>
          <w:i/>
          <w:iCs/>
        </w:rPr>
        <w:t xml:space="preserve">must be started </w:t>
      </w:r>
      <w:r w:rsidRPr="000878DC">
        <w:rPr>
          <w:rStyle w:val="None"/>
          <w:i/>
          <w:iCs/>
        </w:rPr>
        <w:t>before Dec. 1</w:t>
      </w:r>
      <w:r w:rsidRPr="000878DC">
        <w:rPr>
          <w:rStyle w:val="None"/>
          <w:i/>
          <w:iCs/>
          <w:sz w:val="13"/>
          <w:szCs w:val="13"/>
        </w:rPr>
        <w:t xml:space="preserve">st </w:t>
      </w:r>
      <w:r w:rsidRPr="000878DC">
        <w:rPr>
          <w:rStyle w:val="None"/>
          <w:i/>
          <w:iCs/>
        </w:rPr>
        <w:t xml:space="preserve">and </w:t>
      </w:r>
      <w:r w:rsidRPr="000878DC">
        <w:rPr>
          <w:rStyle w:val="None"/>
          <w:b/>
          <w:bCs/>
          <w:i/>
          <w:iCs/>
        </w:rPr>
        <w:t xml:space="preserve">completed by </w:t>
      </w:r>
      <w:r w:rsidRPr="000878DC">
        <w:rPr>
          <w:rStyle w:val="None"/>
          <w:i/>
          <w:iCs/>
        </w:rPr>
        <w:t>April 15</w:t>
      </w:r>
      <w:r w:rsidRPr="000878DC">
        <w:rPr>
          <w:rStyle w:val="None"/>
          <w:i/>
          <w:iCs/>
          <w:sz w:val="13"/>
          <w:szCs w:val="13"/>
        </w:rPr>
        <w:t>th</w:t>
      </w:r>
      <w:r w:rsidRPr="000878DC">
        <w:rPr>
          <w:rStyle w:val="None"/>
          <w:i/>
          <w:iCs/>
        </w:rPr>
        <w:t>. Students must earn a minimum of 60% to pass.</w:t>
      </w:r>
    </w:p>
    <w:p w14:paraId="07969273" w14:textId="77777777" w:rsidR="004A4CC8" w:rsidRPr="004A4CC8" w:rsidRDefault="004A4CC8" w:rsidP="004A4CC8">
      <w:pPr>
        <w:pStyle w:val="NoSpacing"/>
        <w:rPr>
          <w:i/>
          <w:iCs/>
        </w:rPr>
      </w:pPr>
    </w:p>
    <w:p w14:paraId="5E771C5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Dual Credit/ Concurrent Enrollment </w:t>
      </w:r>
    </w:p>
    <w:p w14:paraId="1A87FC38" w14:textId="683A7B91" w:rsidR="00C82F9A" w:rsidRPr="000878DC" w:rsidRDefault="009545F6" w:rsidP="00442DA2">
      <w:pPr>
        <w:pStyle w:val="NoSpacing"/>
      </w:pPr>
      <w:r w:rsidRPr="000878DC">
        <w:rPr>
          <w:rStyle w:val="Hyperlink1"/>
        </w:rPr>
        <w:t xml:space="preserve">For qualified students, MHS accepts courses taken at a college, university, or vocational school for credit while simultaneously enrolled in high school. While students earn high school credit, they also earn college credit. Dual Credit allows students to accelerate their learning and supplement some elective courses offered at MHS. Students must meet with their assigned Guidance Counselor before enrolling in any supplemental program. The MHS Guidance Department must receive a transcript and the number of institutional hours completed </w:t>
      </w:r>
      <w:r w:rsidR="009E7FDB" w:rsidRPr="000878DC">
        <w:rPr>
          <w:rStyle w:val="Hyperlink1"/>
        </w:rPr>
        <w:t>to</w:t>
      </w:r>
      <w:r w:rsidRPr="000878DC">
        <w:rPr>
          <w:rStyle w:val="Hyperlink1"/>
        </w:rPr>
        <w:t xml:space="preserve"> document the assigned credit. The articulation agreement between the college and high school will typically only allow the credits taken at the college to transfer to the high school as elective credits. </w:t>
      </w:r>
    </w:p>
    <w:p w14:paraId="6DE3C16A" w14:textId="6C26E871" w:rsidR="00C82F9A" w:rsidRPr="000878DC" w:rsidRDefault="009545F6" w:rsidP="00442DA2">
      <w:pPr>
        <w:pStyle w:val="NoSpacing"/>
        <w:rPr>
          <w:rStyle w:val="Hyperlink1"/>
        </w:rPr>
      </w:pPr>
      <w:r w:rsidRPr="000878DC">
        <w:rPr>
          <w:rStyle w:val="Hyperlink1"/>
        </w:rPr>
        <w:t xml:space="preserve">Moriarty High School has partnered with Mesalands Community College, the University of New Mexico (UNM) and Central New Mexico Community College (CNM) to offer dual credit opportunities. Dual credit classes, also known as concurrent enrollment, will be offered during the school year with some during the regular schooldays and on the Moriarty High School campus. The classes that are offered will be on the matrix of transferable courses and will transfer to New Mexico colleges and universities. Out of state colleges may or may not accept these credits. Classes taken through this program will count as the class that the student is in at high school and concurrently a college transcript will be developed, </w:t>
      </w:r>
      <w:r w:rsidR="0050734A" w:rsidRPr="000878DC">
        <w:rPr>
          <w:rStyle w:val="Hyperlink1"/>
        </w:rPr>
        <w:t>i.e.,</w:t>
      </w:r>
      <w:r w:rsidRPr="000878DC">
        <w:rPr>
          <w:rStyle w:val="Hyperlink1"/>
        </w:rPr>
        <w:t xml:space="preserve"> Enriched Senior English will earn .5 credits for high school and can earn 3 college credits in ENG 102 for the semester. Registration, tuition, and costs for books will be the responsibility of the student and parent.</w:t>
      </w:r>
    </w:p>
    <w:p w14:paraId="557FEDE0" w14:textId="77777777" w:rsidR="00C82F9A" w:rsidRPr="000878DC" w:rsidRDefault="00C82F9A" w:rsidP="00442DA2">
      <w:pPr>
        <w:pStyle w:val="NoSpacing"/>
        <w:rPr>
          <w:rStyle w:val="Hyperlink1"/>
        </w:rPr>
      </w:pPr>
    </w:p>
    <w:p w14:paraId="10EF86F0" w14:textId="77777777" w:rsidR="00E24116" w:rsidRDefault="00E24116">
      <w:pPr>
        <w:rPr>
          <w:rStyle w:val="Hyperlink1"/>
          <w:rFonts w:ascii="Lucida Bright" w:eastAsia="Arial Unicode MS" w:hAnsi="Lucida Bright" w:cs="Arial Unicode MS"/>
          <w:b/>
          <w:bCs/>
          <w:sz w:val="24"/>
          <w:szCs w:val="24"/>
        </w:rPr>
      </w:pPr>
      <w:r>
        <w:rPr>
          <w:rStyle w:val="Hyperlink1"/>
          <w:rFonts w:eastAsia="Arial Unicode MS" w:cs="Arial Unicode MS"/>
        </w:rPr>
        <w:br w:type="page"/>
      </w:r>
    </w:p>
    <w:p w14:paraId="27D599A5" w14:textId="1891156C" w:rsidR="00C82F9A" w:rsidRPr="000878DC" w:rsidRDefault="009545F6" w:rsidP="000878DC">
      <w:pPr>
        <w:pStyle w:val="Heading2"/>
      </w:pPr>
      <w:bookmarkStart w:id="4" w:name="_Toc140763660"/>
      <w:r w:rsidRPr="000878DC">
        <w:rPr>
          <w:rStyle w:val="Hyperlink1"/>
          <w:rFonts w:eastAsia="Arial Unicode MS" w:cs="Arial Unicode MS"/>
        </w:rPr>
        <w:lastRenderedPageBreak/>
        <w:t>Moriarty-Edgewood Municipal Schools School of Choice</w:t>
      </w:r>
      <w:bookmarkEnd w:id="4"/>
    </w:p>
    <w:p w14:paraId="48741EAA"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Virtual Academy of Learning</w:t>
      </w:r>
    </w:p>
    <w:p w14:paraId="29C943CA" w14:textId="6FAFDAAC" w:rsidR="00C82F9A" w:rsidRPr="000878DC" w:rsidRDefault="00933022" w:rsidP="00442DA2">
      <w:pPr>
        <w:pStyle w:val="NoSpacing"/>
        <w:rPr>
          <w:rStyle w:val="Hyperlink1"/>
        </w:rPr>
      </w:pPr>
      <w:r>
        <w:rPr>
          <w:rStyle w:val="Hyperlink1"/>
        </w:rPr>
        <w:t xml:space="preserve">The Virtual </w:t>
      </w:r>
      <w:r w:rsidR="00E920EE">
        <w:rPr>
          <w:rStyle w:val="Hyperlink1"/>
        </w:rPr>
        <w:t>Academy</w:t>
      </w:r>
      <w:r>
        <w:rPr>
          <w:rStyle w:val="Hyperlink1"/>
        </w:rPr>
        <w:t xml:space="preserve"> of Learning (VAL) is an online program held through </w:t>
      </w:r>
      <w:r w:rsidR="00E920EE">
        <w:rPr>
          <w:rStyle w:val="Hyperlink1"/>
        </w:rPr>
        <w:t>Moriarty</w:t>
      </w:r>
      <w:r>
        <w:rPr>
          <w:rStyle w:val="Hyperlink1"/>
        </w:rPr>
        <w:t xml:space="preserve"> High School. Students are still enrolled in full time school </w:t>
      </w:r>
      <w:r w:rsidR="00E920EE">
        <w:rPr>
          <w:rStyle w:val="Hyperlink1"/>
        </w:rPr>
        <w:t>through</w:t>
      </w:r>
      <w:r>
        <w:rPr>
          <w:rStyle w:val="Hyperlink1"/>
        </w:rPr>
        <w:t xml:space="preserve"> VAL, bu</w:t>
      </w:r>
      <w:r w:rsidR="00A45F07">
        <w:rPr>
          <w:rStyle w:val="Hyperlink1"/>
        </w:rPr>
        <w:t xml:space="preserve">t all </w:t>
      </w:r>
      <w:r w:rsidR="00E920EE">
        <w:rPr>
          <w:rStyle w:val="Hyperlink1"/>
        </w:rPr>
        <w:t>classes</w:t>
      </w:r>
      <w:r w:rsidR="00A45F07">
        <w:rPr>
          <w:rStyle w:val="Hyperlink1"/>
        </w:rPr>
        <w:t xml:space="preserve"> are online through a program called Edgenuity. Students must come to Moriarty High School </w:t>
      </w:r>
      <w:r w:rsidR="00E920EE">
        <w:rPr>
          <w:rStyle w:val="Hyperlink1"/>
        </w:rPr>
        <w:t>campus</w:t>
      </w:r>
      <w:r w:rsidR="00A45F07">
        <w:rPr>
          <w:rStyle w:val="Hyperlink1"/>
        </w:rPr>
        <w:t xml:space="preserve"> to their Edgenuity lab to work on their courses. Mondays count as the students’ </w:t>
      </w:r>
      <w:r w:rsidR="00E920EE">
        <w:rPr>
          <w:rStyle w:val="Hyperlink1"/>
        </w:rPr>
        <w:t>Attendance</w:t>
      </w:r>
      <w:r w:rsidR="00A45F07">
        <w:rPr>
          <w:rStyle w:val="Hyperlink1"/>
        </w:rPr>
        <w:t>. If student</w:t>
      </w:r>
      <w:r w:rsidR="00E920EE">
        <w:rPr>
          <w:rStyle w:val="Hyperlink1"/>
        </w:rPr>
        <w:t>s</w:t>
      </w:r>
      <w:r w:rsidR="00A45F07">
        <w:rPr>
          <w:rStyle w:val="Hyperlink1"/>
        </w:rPr>
        <w:t xml:space="preserve"> are absent two con</w:t>
      </w:r>
      <w:r w:rsidR="000725D8">
        <w:rPr>
          <w:rStyle w:val="Hyperlink1"/>
        </w:rPr>
        <w:t xml:space="preserve">secutive Mondays, they will be dropped from school and lose their spot in VAL and will </w:t>
      </w:r>
      <w:r w:rsidR="00E920EE">
        <w:rPr>
          <w:rStyle w:val="Hyperlink1"/>
        </w:rPr>
        <w:t>be placed</w:t>
      </w:r>
      <w:r w:rsidR="000725D8">
        <w:rPr>
          <w:rStyle w:val="Hyperlink1"/>
        </w:rPr>
        <w:t xml:space="preserve"> back in regular classes on campus. Students are required to have access to the internet and computer/laptop at </w:t>
      </w:r>
      <w:r w:rsidR="00E920EE">
        <w:rPr>
          <w:rStyle w:val="Hyperlink1"/>
        </w:rPr>
        <w:t>home and</w:t>
      </w:r>
      <w:r w:rsidR="000725D8">
        <w:rPr>
          <w:rStyle w:val="Hyperlink1"/>
        </w:rPr>
        <w:t xml:space="preserve"> mu</w:t>
      </w:r>
      <w:r w:rsidR="005550C0">
        <w:rPr>
          <w:rStyle w:val="Hyperlink1"/>
        </w:rPr>
        <w:t xml:space="preserve">st on their online classes a minimum of one hour per class, per day, 5 days a week. </w:t>
      </w:r>
      <w:r w:rsidR="00E920EE">
        <w:rPr>
          <w:rStyle w:val="Hyperlink1"/>
        </w:rPr>
        <w:t>Students</w:t>
      </w:r>
      <w:r w:rsidR="005550C0">
        <w:rPr>
          <w:rStyle w:val="Hyperlink1"/>
        </w:rPr>
        <w:t xml:space="preserve"> enrolled into VAL will be registered with 5 classes: English, Math, </w:t>
      </w:r>
      <w:r w:rsidR="00E920EE">
        <w:rPr>
          <w:rStyle w:val="Hyperlink1"/>
        </w:rPr>
        <w:t>Science</w:t>
      </w:r>
      <w:r w:rsidR="005550C0">
        <w:rPr>
          <w:rStyle w:val="Hyperlink1"/>
        </w:rPr>
        <w:t>, History and one elective</w:t>
      </w:r>
      <w:r w:rsidR="00D75F4A">
        <w:rPr>
          <w:rStyle w:val="Hyperlink1"/>
        </w:rPr>
        <w:t xml:space="preserve">. The student must be successful in these courses to continue in VAL for future semesters. The student will need to make up electives missed during fall/spring either during holiday breaks or over the summer to equal 2 full credits. If the student is successful in these </w:t>
      </w:r>
      <w:r w:rsidR="00E920EE">
        <w:rPr>
          <w:rStyle w:val="Hyperlink1"/>
        </w:rPr>
        <w:t>courses</w:t>
      </w:r>
      <w:r w:rsidR="00D75F4A">
        <w:rPr>
          <w:rStyle w:val="Hyperlink1"/>
        </w:rPr>
        <w:t xml:space="preserve">, they may continue in VAL for future semesters. Students </w:t>
      </w:r>
      <w:r w:rsidR="00E920EE">
        <w:rPr>
          <w:rStyle w:val="Hyperlink1"/>
        </w:rPr>
        <w:t>may</w:t>
      </w:r>
      <w:r w:rsidR="00D75F4A">
        <w:rPr>
          <w:rStyle w:val="Hyperlink1"/>
        </w:rPr>
        <w:t xml:space="preserve"> also come back to regular classes on campus at the beginning of any </w:t>
      </w:r>
      <w:r w:rsidR="00E920EE">
        <w:rPr>
          <w:rStyle w:val="Hyperlink1"/>
        </w:rPr>
        <w:t>semester</w:t>
      </w:r>
      <w:r w:rsidR="00D75F4A">
        <w:rPr>
          <w:rStyle w:val="Hyperlink1"/>
        </w:rPr>
        <w:t>.</w:t>
      </w:r>
      <w:r w:rsidR="002F7FFC">
        <w:rPr>
          <w:rStyle w:val="Hyperlink1"/>
        </w:rPr>
        <w:t xml:space="preserve"> If a student in not successful in VAL, they will be removed from the program, and placed back to regular classes on campus. Their grades in VAL will t</w:t>
      </w:r>
      <w:r w:rsidR="00E920EE">
        <w:rPr>
          <w:rStyle w:val="Hyperlink1"/>
        </w:rPr>
        <w:t>ransfer over with them</w:t>
      </w:r>
      <w:r w:rsidR="00C0740B">
        <w:rPr>
          <w:rStyle w:val="Hyperlink1"/>
        </w:rPr>
        <w:t>.</w:t>
      </w:r>
      <w:r w:rsidR="00C0740B" w:rsidRPr="000878DC">
        <w:rPr>
          <w:rStyle w:val="Hyperlink1"/>
        </w:rPr>
        <w:t xml:space="preserve"> </w:t>
      </w:r>
      <w:r w:rsidR="009545F6" w:rsidRPr="000878DC">
        <w:rPr>
          <w:rStyle w:val="Hyperlink1"/>
        </w:rPr>
        <w:t>For more information, please contact the school’s counseling department.</w:t>
      </w:r>
    </w:p>
    <w:p w14:paraId="3FE7FC22" w14:textId="77777777" w:rsidR="00C82F9A" w:rsidRPr="000878DC" w:rsidRDefault="009545F6" w:rsidP="000878DC">
      <w:pPr>
        <w:pStyle w:val="Heading2"/>
      </w:pPr>
      <w:bookmarkStart w:id="5" w:name="_Toc140763661"/>
      <w:r w:rsidRPr="000878DC">
        <w:rPr>
          <w:rStyle w:val="Hyperlink1"/>
          <w:rFonts w:eastAsia="Arial Unicode MS" w:cs="Arial Unicode MS"/>
        </w:rPr>
        <w:t>Honors and Advanced Placement Programs</w:t>
      </w:r>
      <w:bookmarkEnd w:id="5"/>
      <w:r w:rsidRPr="000878DC">
        <w:rPr>
          <w:rStyle w:val="Hyperlink1"/>
          <w:rFonts w:eastAsia="Arial Unicode MS" w:cs="Arial Unicode MS"/>
        </w:rPr>
        <w:t xml:space="preserve"> </w:t>
      </w:r>
    </w:p>
    <w:p w14:paraId="41C07F2A" w14:textId="1DB29EEC" w:rsidR="00C82F9A" w:rsidRPr="000878DC" w:rsidRDefault="009545F6" w:rsidP="00442DA2">
      <w:pPr>
        <w:pStyle w:val="NoSpacing"/>
      </w:pPr>
      <w:r w:rsidRPr="000878DC">
        <w:rPr>
          <w:rStyle w:val="Hyperlink1"/>
        </w:rPr>
        <w:t xml:space="preserve">The College Board’s Advanced Placement Program offers students the opportunity to take challenging college-level courses while still in high school, and to receive college credit, advanced placement, or both for successful performance on the AP Exams. Advanced Placement Exams are given in May for a fee determined by the College Board. Currently, Moriarty High School </w:t>
      </w:r>
      <w:r w:rsidR="00E920EE">
        <w:rPr>
          <w:rStyle w:val="Hyperlink1"/>
        </w:rPr>
        <w:t>offers</w:t>
      </w:r>
      <w:r w:rsidRPr="000878DC">
        <w:rPr>
          <w:rStyle w:val="Hyperlink1"/>
        </w:rPr>
        <w:t xml:space="preserve"> AP English Literature and Composition, AP English Language and Composition, AP U.S. Government and Politics, AP Calculus</w:t>
      </w:r>
      <w:r w:rsidR="00E920EE">
        <w:rPr>
          <w:rStyle w:val="Hyperlink1"/>
        </w:rPr>
        <w:t xml:space="preserve"> AB</w:t>
      </w:r>
      <w:r w:rsidRPr="000878DC">
        <w:rPr>
          <w:rStyle w:val="Hyperlink1"/>
        </w:rPr>
        <w:t>,</w:t>
      </w:r>
      <w:r w:rsidR="00E920EE">
        <w:rPr>
          <w:rStyle w:val="Hyperlink1"/>
        </w:rPr>
        <w:t xml:space="preserve"> </w:t>
      </w:r>
      <w:r w:rsidRPr="000878DC">
        <w:rPr>
          <w:rStyle w:val="Hyperlink1"/>
        </w:rPr>
        <w:t>AP Physics</w:t>
      </w:r>
      <w:r w:rsidR="00E920EE">
        <w:rPr>
          <w:rStyle w:val="Hyperlink1"/>
        </w:rPr>
        <w:t xml:space="preserve"> 1, AP US History, AP World History, AP Music Theory, AP Studio Art</w:t>
      </w:r>
      <w:r w:rsidRPr="000878DC">
        <w:rPr>
          <w:rStyle w:val="Hyperlink1"/>
        </w:rPr>
        <w:t xml:space="preserve">. Only those students who are willing to spend the extra time and effort to successfully complete the course should enroll. Students must first have teacher approval, AP Coordinator approval, or guidance counselor approval to enroll in any AP course. All AP courses are graded on a </w:t>
      </w:r>
      <w:r w:rsidR="0050734A" w:rsidRPr="000878DC">
        <w:rPr>
          <w:rStyle w:val="Hyperlink1"/>
        </w:rPr>
        <w:t>5-pt.</w:t>
      </w:r>
      <w:r w:rsidRPr="000878DC">
        <w:rPr>
          <w:rStyle w:val="Hyperlink1"/>
        </w:rPr>
        <w:t xml:space="preserve"> scale. </w:t>
      </w:r>
    </w:p>
    <w:p w14:paraId="10DB4DCB" w14:textId="77777777" w:rsidR="00C82F9A" w:rsidRPr="000878DC" w:rsidRDefault="00C82F9A" w:rsidP="00442DA2">
      <w:pPr>
        <w:pStyle w:val="NoSpacing"/>
        <w:rPr>
          <w:rStyle w:val="None"/>
          <w:u w:val="single"/>
          <w:shd w:val="clear" w:color="auto" w:fill="00FFFF"/>
        </w:rPr>
      </w:pPr>
    </w:p>
    <w:p w14:paraId="48442EE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Weighted Grade Increment</w:t>
      </w:r>
    </w:p>
    <w:p w14:paraId="7AC90D31" w14:textId="64187018" w:rsidR="00C82F9A" w:rsidRPr="000878DC" w:rsidRDefault="009545F6">
      <w:pPr>
        <w:pStyle w:val="Body"/>
        <w:rPr>
          <w:rFonts w:ascii="Lucida Bright" w:hAnsi="Lucida Bright"/>
        </w:rPr>
      </w:pPr>
      <w:r w:rsidRPr="000878DC">
        <w:rPr>
          <w:rStyle w:val="Hyperlink1"/>
          <w:rFonts w:ascii="Lucida Bright" w:hAnsi="Lucida Bright"/>
        </w:rPr>
        <w:t>To recognize student achievement, courses recognized by the College Board as Advanced Placement (AP) and courses designated as Honors by the district will be awarded a weighted grade increment</w:t>
      </w:r>
      <w:r w:rsidR="00C0740B" w:rsidRPr="000878DC">
        <w:rPr>
          <w:rStyle w:val="Hyperlink1"/>
          <w:rFonts w:ascii="Lucida Bright" w:hAnsi="Lucida Bright"/>
        </w:rPr>
        <w:t xml:space="preserve">. </w:t>
      </w:r>
    </w:p>
    <w:p w14:paraId="7CBC2A26" w14:textId="77777777" w:rsidR="00C82F9A" w:rsidRPr="000878DC" w:rsidRDefault="009545F6" w:rsidP="000878DC">
      <w:pPr>
        <w:pStyle w:val="Heading2"/>
      </w:pPr>
      <w:bookmarkStart w:id="6" w:name="_Toc140763662"/>
      <w:r w:rsidRPr="000878DC">
        <w:rPr>
          <w:rStyle w:val="Hyperlink1"/>
          <w:rFonts w:eastAsia="Arial Unicode MS" w:cs="Arial Unicode MS"/>
        </w:rPr>
        <w:t>Delayed Openings, Cancellation &amp; Early Dismissal</w:t>
      </w:r>
      <w:bookmarkEnd w:id="6"/>
    </w:p>
    <w:p w14:paraId="59A9ED0A" w14:textId="72C65043" w:rsidR="00C82F9A" w:rsidRPr="000878DC" w:rsidRDefault="009545F6" w:rsidP="00442DA2">
      <w:pPr>
        <w:pStyle w:val="NoSpacing"/>
      </w:pPr>
      <w:r w:rsidRPr="000878DC">
        <w:rPr>
          <w:rStyle w:val="Hyperlink1"/>
        </w:rPr>
        <w:t>New Mexico schools’ delayed openings are called 2-hour delays</w:t>
      </w:r>
      <w:r w:rsidR="00C0740B" w:rsidRPr="000878DC">
        <w:rPr>
          <w:rStyle w:val="Hyperlink1"/>
        </w:rPr>
        <w:t xml:space="preserve">. </w:t>
      </w:r>
      <w:r w:rsidRPr="000878DC">
        <w:rPr>
          <w:rStyle w:val="Hyperlink1"/>
        </w:rPr>
        <w:t>School starts two hours after the normal start time and is released at the normal time</w:t>
      </w:r>
      <w:r w:rsidR="00C0740B" w:rsidRPr="000878DC">
        <w:rPr>
          <w:rStyle w:val="Hyperlink1"/>
        </w:rPr>
        <w:t xml:space="preserve">. </w:t>
      </w:r>
      <w:r w:rsidRPr="000878DC">
        <w:rPr>
          <w:rStyle w:val="Hyperlink1"/>
        </w:rPr>
        <w:t xml:space="preserve">Early dismissal is when schools are released prior to the regular end of </w:t>
      </w:r>
      <w:r w:rsidR="0050734A" w:rsidRPr="000878DC">
        <w:rPr>
          <w:rStyle w:val="Hyperlink1"/>
        </w:rPr>
        <w:t>daytime</w:t>
      </w:r>
      <w:r w:rsidRPr="000878DC">
        <w:rPr>
          <w:rStyle w:val="Hyperlink1"/>
        </w:rPr>
        <w:t>.</w:t>
      </w:r>
    </w:p>
    <w:p w14:paraId="66F76E93" w14:textId="77777777" w:rsidR="00C82F9A" w:rsidRPr="000878DC" w:rsidRDefault="009545F6" w:rsidP="00442DA2">
      <w:pPr>
        <w:pStyle w:val="NoSpacing"/>
      </w:pPr>
      <w:r w:rsidRPr="000878DC">
        <w:rPr>
          <w:rStyle w:val="Hyperlink1"/>
        </w:rPr>
        <w:t>School cancellations and delayed opening decisions will be made and announced aired on local news channels.</w:t>
      </w:r>
    </w:p>
    <w:p w14:paraId="3D59E45B" w14:textId="77777777" w:rsidR="00C82F9A" w:rsidRPr="000878DC" w:rsidRDefault="00C82F9A" w:rsidP="00442DA2">
      <w:pPr>
        <w:pStyle w:val="NoSpacing"/>
      </w:pPr>
    </w:p>
    <w:p w14:paraId="04ABB56C" w14:textId="0DCCF50E" w:rsidR="00C82F9A" w:rsidRPr="000878DC" w:rsidRDefault="009545F6" w:rsidP="000878DC">
      <w:pPr>
        <w:pStyle w:val="Heading2"/>
      </w:pPr>
      <w:r w:rsidRPr="000878DC">
        <w:rPr>
          <w:rStyle w:val="Hyperlink1"/>
          <w:rFonts w:eastAsia="Arial Unicode MS" w:cs="Arial Unicode MS"/>
          <w:b w:val="0"/>
          <w:bCs w:val="0"/>
        </w:rPr>
        <w:br w:type="page"/>
      </w:r>
      <w:bookmarkStart w:id="7" w:name="_Toc140763663"/>
      <w:r w:rsidRPr="000878DC">
        <w:rPr>
          <w:rStyle w:val="Hyperlink1"/>
          <w:lang w:val="nl-NL"/>
        </w:rPr>
        <w:lastRenderedPageBreak/>
        <w:t>Moriarty-Edgewood School District- School Listing</w:t>
      </w:r>
      <w:bookmarkEnd w:id="7"/>
    </w:p>
    <w:p w14:paraId="4A5BB34B" w14:textId="77777777" w:rsidR="00C82F9A" w:rsidRPr="000878DC" w:rsidRDefault="00C82F9A">
      <w:pPr>
        <w:pStyle w:val="Body"/>
        <w:rPr>
          <w:rFonts w:ascii="Lucida Bright" w:hAnsi="Lucida Bright"/>
        </w:rPr>
        <w:sectPr w:rsidR="00C82F9A" w:rsidRPr="000878DC">
          <w:footerReference w:type="default" r:id="rId10"/>
          <w:headerReference w:type="first" r:id="rId11"/>
          <w:footerReference w:type="first" r:id="rId12"/>
          <w:type w:val="continuous"/>
          <w:pgSz w:w="12240" w:h="15840"/>
          <w:pgMar w:top="1296" w:right="1296" w:bottom="1296" w:left="1296" w:header="720" w:footer="720" w:gutter="0"/>
          <w:cols w:space="720"/>
        </w:sectPr>
      </w:pPr>
    </w:p>
    <w:p w14:paraId="3AFA33E4"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Elementary Schools (K-5)</w:t>
      </w:r>
    </w:p>
    <w:p w14:paraId="2BA57E0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Moriarty ES</w:t>
      </w:r>
    </w:p>
    <w:p w14:paraId="06E0C8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Rt. 66 ES</w:t>
      </w:r>
    </w:p>
    <w:p w14:paraId="78722D0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South Mountain ES</w:t>
      </w:r>
    </w:p>
    <w:p w14:paraId="4F368909" w14:textId="77777777" w:rsidR="00C82F9A" w:rsidRPr="000878DC" w:rsidRDefault="00C82F9A">
      <w:pPr>
        <w:pStyle w:val="Body"/>
        <w:rPr>
          <w:rStyle w:val="Hyperlink1"/>
          <w:rFonts w:ascii="Lucida Bright" w:hAnsi="Lucida Bright"/>
          <w:sz w:val="20"/>
          <w:szCs w:val="20"/>
        </w:rPr>
      </w:pPr>
    </w:p>
    <w:p w14:paraId="7A34054B" w14:textId="77777777" w:rsidR="00C82F9A" w:rsidRPr="000878DC" w:rsidRDefault="00C82F9A">
      <w:pPr>
        <w:pStyle w:val="Body"/>
        <w:rPr>
          <w:rStyle w:val="Hyperlink1"/>
          <w:rFonts w:ascii="Lucida Bright" w:hAnsi="Lucida Bright"/>
          <w:sz w:val="20"/>
          <w:szCs w:val="20"/>
        </w:rPr>
      </w:pPr>
    </w:p>
    <w:p w14:paraId="201BD3C4" w14:textId="21B52D5B"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sz w:val="20"/>
          <w:szCs w:val="20"/>
        </w:rPr>
        <w:br w:type="column"/>
      </w:r>
      <w:r w:rsidRPr="000878DC">
        <w:rPr>
          <w:rStyle w:val="None"/>
          <w:rFonts w:ascii="Lucida Bright" w:hAnsi="Lucida Bright"/>
          <w:b/>
          <w:bCs/>
          <w:sz w:val="20"/>
          <w:szCs w:val="20"/>
        </w:rPr>
        <w:t>Middle Schools (6-8)</w:t>
      </w:r>
    </w:p>
    <w:p w14:paraId="6697D79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Edgewood MS</w:t>
      </w:r>
    </w:p>
    <w:p w14:paraId="6A36064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Moriarty MS</w:t>
      </w:r>
    </w:p>
    <w:p w14:paraId="359BD6DE" w14:textId="77777777" w:rsidR="00C82F9A" w:rsidRPr="000878DC" w:rsidRDefault="00C82F9A">
      <w:pPr>
        <w:pStyle w:val="Body"/>
        <w:rPr>
          <w:rStyle w:val="Hyperlink1"/>
          <w:rFonts w:ascii="Lucida Bright" w:hAnsi="Lucida Bright"/>
          <w:sz w:val="20"/>
          <w:szCs w:val="20"/>
        </w:rPr>
      </w:pPr>
    </w:p>
    <w:p w14:paraId="368ECCE7"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High Schools (9-12)</w:t>
      </w:r>
    </w:p>
    <w:p w14:paraId="1F5793F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Moriarty HS</w:t>
      </w:r>
    </w:p>
    <w:p w14:paraId="204BCFCA" w14:textId="77777777" w:rsidR="00C82F9A" w:rsidRDefault="00C82F9A">
      <w:pPr>
        <w:pStyle w:val="Body"/>
        <w:rPr>
          <w:rFonts w:ascii="Lucida Bright" w:hAnsi="Lucida Bright"/>
        </w:rPr>
      </w:pPr>
    </w:p>
    <w:p w14:paraId="7DD4EAC2" w14:textId="77777777" w:rsidR="00D255D1" w:rsidRPr="000878DC" w:rsidRDefault="00D255D1">
      <w:pPr>
        <w:pStyle w:val="Body"/>
        <w:rPr>
          <w:rFonts w:ascii="Lucida Bright" w:hAnsi="Lucida Bright"/>
        </w:rPr>
        <w:sectPr w:rsidR="00D255D1" w:rsidRPr="000878DC">
          <w:type w:val="continuous"/>
          <w:pgSz w:w="12240" w:h="15840"/>
          <w:pgMar w:top="1296" w:right="1296" w:bottom="1296" w:left="1296" w:header="720" w:footer="720" w:gutter="0"/>
          <w:cols w:num="2" w:space="732"/>
        </w:sectPr>
      </w:pPr>
    </w:p>
    <w:p w14:paraId="6C3F07DD" w14:textId="6EA5E4C5" w:rsidR="00C82F9A" w:rsidRPr="000878DC" w:rsidRDefault="009545F6">
      <w:pPr>
        <w:pStyle w:val="Body"/>
        <w:rPr>
          <w:rFonts w:ascii="Lucida Bright" w:hAnsi="Lucida Bright"/>
        </w:rPr>
      </w:pPr>
      <w:r w:rsidRPr="000878DC">
        <w:rPr>
          <w:rStyle w:val="None"/>
          <w:rFonts w:ascii="Lucida Bright" w:hAnsi="Lucida Bright"/>
          <w:b/>
          <w:bCs/>
          <w:u w:val="single"/>
          <w:lang w:val="nl-NL"/>
        </w:rPr>
        <w:t>Edgewood MS</w:t>
      </w:r>
      <w:r w:rsidRPr="000878DC">
        <w:rPr>
          <w:rStyle w:val="Hyperlink1"/>
          <w:rFonts w:ascii="Lucida Bright" w:hAnsi="Lucida Bright"/>
          <w:lang w:val="nl-NL"/>
        </w:rPr>
        <w:t xml:space="preserve">, 17 W Venus Road, Edgewood, NM 87015, (505) 832-5880,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 w:history="1">
        <w:r w:rsidRPr="000878DC">
          <w:rPr>
            <w:rStyle w:val="Hyperlink0"/>
            <w:rFonts w:ascii="Lucida Bright" w:hAnsi="Lucida Bright"/>
          </w:rPr>
          <w:t>https://ems.mesd.us</w:t>
        </w:r>
      </w:hyperlink>
      <w:r w:rsidRPr="000878DC">
        <w:rPr>
          <w:rStyle w:val="Hyperlink1"/>
          <w:rFonts w:ascii="Lucida Bright" w:hAnsi="Lucida Bright"/>
        </w:rPr>
        <w:t xml:space="preserve">, Student enrollment: </w:t>
      </w:r>
      <w:r w:rsidR="000C2FF3">
        <w:rPr>
          <w:rStyle w:val="Hyperlink1"/>
          <w:rFonts w:ascii="Lucida Bright" w:hAnsi="Lucida Bright"/>
        </w:rPr>
        <w:t>296</w:t>
      </w:r>
      <w:r w:rsidRPr="000878DC">
        <w:rPr>
          <w:rStyle w:val="Hyperlink1"/>
          <w:rFonts w:ascii="Lucida Bright" w:hAnsi="Lucida Bright"/>
        </w:rPr>
        <w:t>, Traditional calendar, Traditional school</w:t>
      </w:r>
    </w:p>
    <w:p w14:paraId="491D9EFF" w14:textId="77777777" w:rsidR="00C82F9A" w:rsidRPr="000878DC" w:rsidRDefault="00C82F9A">
      <w:pPr>
        <w:pStyle w:val="Body"/>
        <w:rPr>
          <w:rFonts w:ascii="Lucida Bright" w:hAnsi="Lucida Bright"/>
        </w:rPr>
      </w:pPr>
    </w:p>
    <w:p w14:paraId="10698444" w14:textId="0A9195E1" w:rsidR="00C82F9A" w:rsidRPr="000878DC" w:rsidRDefault="009545F6">
      <w:pPr>
        <w:pStyle w:val="Body"/>
        <w:rPr>
          <w:rFonts w:ascii="Lucida Bright" w:hAnsi="Lucida Bright"/>
        </w:rPr>
      </w:pPr>
      <w:r w:rsidRPr="000878DC">
        <w:rPr>
          <w:rStyle w:val="None"/>
          <w:rFonts w:ascii="Lucida Bright" w:hAnsi="Lucida Bright"/>
          <w:b/>
          <w:bCs/>
          <w:u w:val="single"/>
        </w:rPr>
        <w:t>Moriarty ES</w:t>
      </w:r>
      <w:r w:rsidRPr="000878DC">
        <w:rPr>
          <w:rStyle w:val="Hyperlink1"/>
          <w:rFonts w:ascii="Lucida Bright" w:hAnsi="Lucida Bright"/>
        </w:rPr>
        <w:t xml:space="preserve">, 2015 School Loop, Moriarty, NM 87035, (505) 832-4927,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 w:history="1">
        <w:r w:rsidRPr="000878DC">
          <w:rPr>
            <w:rStyle w:val="Hyperlink0"/>
            <w:rFonts w:ascii="Lucida Bright" w:hAnsi="Lucida Bright"/>
          </w:rPr>
          <w:t>https://mes.mesd.us</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0C2FF3">
        <w:rPr>
          <w:rStyle w:val="Hyperlink1"/>
          <w:rFonts w:ascii="Lucida Bright" w:hAnsi="Lucida Bright"/>
        </w:rPr>
        <w:t>411</w:t>
      </w:r>
      <w:r w:rsidRPr="000878DC">
        <w:rPr>
          <w:rStyle w:val="Hyperlink1"/>
          <w:rFonts w:ascii="Lucida Bright" w:hAnsi="Lucida Bright"/>
        </w:rPr>
        <w:t>, Traditional calendar, Traditional school, School wide Title 1 Program</w:t>
      </w:r>
    </w:p>
    <w:p w14:paraId="3B03E032" w14:textId="77777777" w:rsidR="00C82F9A" w:rsidRPr="000878DC" w:rsidRDefault="00C82F9A">
      <w:pPr>
        <w:pStyle w:val="Body"/>
        <w:rPr>
          <w:rFonts w:ascii="Lucida Bright" w:hAnsi="Lucida Bright"/>
        </w:rPr>
      </w:pPr>
    </w:p>
    <w:p w14:paraId="1EBCC08C" w14:textId="400C6478" w:rsidR="00C82F9A" w:rsidRPr="000878DC" w:rsidRDefault="009545F6">
      <w:pPr>
        <w:pStyle w:val="Body"/>
        <w:rPr>
          <w:rFonts w:ascii="Lucida Bright" w:hAnsi="Lucida Bright"/>
        </w:rPr>
      </w:pPr>
      <w:r w:rsidRPr="000878DC">
        <w:rPr>
          <w:rStyle w:val="None"/>
          <w:rFonts w:ascii="Lucida Bright" w:hAnsi="Lucida Bright"/>
          <w:b/>
          <w:bCs/>
          <w:u w:val="single"/>
        </w:rPr>
        <w:t>Moriarty HS</w:t>
      </w:r>
      <w:r w:rsidRPr="000878DC">
        <w:rPr>
          <w:rStyle w:val="Hyperlink1"/>
          <w:rFonts w:ascii="Lucida Bright" w:hAnsi="Lucida Bright"/>
        </w:rPr>
        <w:t xml:space="preserve">, 200 Center Street, Moriarty, NM 87035, (505) 832-4254,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 w:history="1">
        <w:r w:rsidRPr="000878DC">
          <w:rPr>
            <w:rStyle w:val="Hyperlink0"/>
            <w:rFonts w:ascii="Lucida Bright" w:hAnsi="Lucida Bright"/>
          </w:rPr>
          <w:t>https://mhs.mesd.us/</w:t>
        </w:r>
      </w:hyperlink>
      <w:r w:rsidRPr="000878DC">
        <w:rPr>
          <w:rStyle w:val="Hyperlink1"/>
          <w:rFonts w:ascii="Lucida Bright" w:hAnsi="Lucida Bright"/>
        </w:rPr>
        <w:t xml:space="preserve">, Student enrollment: </w:t>
      </w:r>
      <w:r w:rsidR="008D5177">
        <w:rPr>
          <w:rStyle w:val="Hyperlink1"/>
          <w:rFonts w:ascii="Lucida Bright" w:hAnsi="Lucida Bright"/>
        </w:rPr>
        <w:t>698</w:t>
      </w:r>
      <w:r w:rsidRPr="000878DC">
        <w:rPr>
          <w:rStyle w:val="Hyperlink1"/>
          <w:rFonts w:ascii="Lucida Bright" w:hAnsi="Lucida Bright"/>
        </w:rPr>
        <w:t xml:space="preserve">, Traditional calendar, Traditional </w:t>
      </w:r>
      <w:proofErr w:type="gramStart"/>
      <w:r w:rsidRPr="000878DC">
        <w:rPr>
          <w:rStyle w:val="Hyperlink1"/>
          <w:rFonts w:ascii="Lucida Bright" w:hAnsi="Lucida Bright"/>
        </w:rPr>
        <w:t>school</w:t>
      </w:r>
      <w:proofErr w:type="gramEnd"/>
    </w:p>
    <w:p w14:paraId="4A33814B" w14:textId="77777777" w:rsidR="00C82F9A" w:rsidRPr="000878DC" w:rsidRDefault="00C82F9A">
      <w:pPr>
        <w:pStyle w:val="Body"/>
        <w:rPr>
          <w:rStyle w:val="None"/>
          <w:rFonts w:ascii="Lucida Bright" w:hAnsi="Lucida Bright"/>
          <w:b/>
          <w:bCs/>
          <w:u w:val="single"/>
        </w:rPr>
      </w:pPr>
    </w:p>
    <w:p w14:paraId="34F3EA32" w14:textId="12A30E57" w:rsidR="00C82F9A" w:rsidRPr="000878DC" w:rsidRDefault="009545F6">
      <w:pPr>
        <w:pStyle w:val="Body"/>
        <w:rPr>
          <w:rFonts w:ascii="Lucida Bright" w:hAnsi="Lucida Bright"/>
        </w:rPr>
      </w:pPr>
      <w:r w:rsidRPr="000878DC">
        <w:rPr>
          <w:rStyle w:val="None"/>
          <w:rFonts w:ascii="Lucida Bright" w:hAnsi="Lucida Bright"/>
          <w:b/>
          <w:bCs/>
          <w:u w:val="single"/>
        </w:rPr>
        <w:t>Moriarty MS</w:t>
      </w:r>
      <w:r w:rsidRPr="000878DC">
        <w:rPr>
          <w:rStyle w:val="Hyperlink1"/>
          <w:rFonts w:ascii="Lucida Bright" w:hAnsi="Lucida Bright"/>
        </w:rPr>
        <w:t xml:space="preserve">, 200 Center Street, Moriarty, NM 87035, (505) 823-6200,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 w:history="1">
        <w:r w:rsidRPr="000878DC">
          <w:rPr>
            <w:rStyle w:val="Hyperlink0"/>
            <w:rFonts w:ascii="Lucida Bright" w:hAnsi="Lucida Bright"/>
          </w:rPr>
          <w:t>https://mms.mesd.us</w:t>
        </w:r>
      </w:hyperlink>
      <w:r w:rsidRPr="000878DC">
        <w:rPr>
          <w:rStyle w:val="Hyperlink1"/>
          <w:rFonts w:ascii="Lucida Bright" w:hAnsi="Lucida Bright"/>
        </w:rPr>
        <w:t>, Student enrollment: 24</w:t>
      </w:r>
      <w:r w:rsidR="008D5177">
        <w:rPr>
          <w:rStyle w:val="Hyperlink1"/>
          <w:rFonts w:ascii="Lucida Bright" w:hAnsi="Lucida Bright"/>
        </w:rPr>
        <w:t>4</w:t>
      </w:r>
      <w:r w:rsidRPr="000878DC">
        <w:rPr>
          <w:rStyle w:val="Hyperlink1"/>
          <w:rFonts w:ascii="Lucida Bright" w:hAnsi="Lucida Bright"/>
        </w:rPr>
        <w:t>, Traditional calendar, Traditional school, School wide Title 1 Program</w:t>
      </w:r>
    </w:p>
    <w:p w14:paraId="0C6C52BD" w14:textId="77777777" w:rsidR="00C82F9A" w:rsidRPr="000878DC" w:rsidRDefault="00C82F9A">
      <w:pPr>
        <w:pStyle w:val="Body"/>
        <w:rPr>
          <w:rFonts w:ascii="Lucida Bright" w:hAnsi="Lucida Bright"/>
        </w:rPr>
      </w:pPr>
    </w:p>
    <w:p w14:paraId="32AED695" w14:textId="392D1150" w:rsidR="00C82F9A" w:rsidRPr="000878DC" w:rsidRDefault="009545F6">
      <w:pPr>
        <w:pStyle w:val="Body"/>
        <w:rPr>
          <w:rFonts w:ascii="Lucida Bright" w:hAnsi="Lucida Bright"/>
        </w:rPr>
      </w:pPr>
      <w:r w:rsidRPr="000878DC">
        <w:rPr>
          <w:rStyle w:val="None"/>
          <w:rFonts w:ascii="Lucida Bright" w:hAnsi="Lucida Bright"/>
          <w:b/>
          <w:bCs/>
          <w:u w:val="single"/>
        </w:rPr>
        <w:t>Rt. 66 ES</w:t>
      </w:r>
      <w:r w:rsidRPr="000878DC">
        <w:rPr>
          <w:rStyle w:val="Hyperlink1"/>
          <w:rFonts w:ascii="Lucida Bright" w:hAnsi="Lucida Bright"/>
          <w:lang w:val="nl-NL"/>
        </w:rPr>
        <w:t xml:space="preserve">, 805 Barton Road, Edgewood, NM 87015, (505) 832-5760,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 w:history="1">
        <w:r w:rsidRPr="000878DC">
          <w:rPr>
            <w:rStyle w:val="Hyperlink0"/>
            <w:rFonts w:ascii="Lucida Bright" w:hAnsi="Lucida Bright"/>
          </w:rPr>
          <w:t>https://rt66.mesd.us</w:t>
        </w:r>
      </w:hyperlink>
      <w:r w:rsidRPr="000878DC">
        <w:rPr>
          <w:rStyle w:val="Hyperlink1"/>
          <w:rFonts w:ascii="Lucida Bright" w:hAnsi="Lucida Bright"/>
        </w:rPr>
        <w:t xml:space="preserve"> , Student enrollment: 30</w:t>
      </w:r>
      <w:r w:rsidR="008D5177">
        <w:rPr>
          <w:rStyle w:val="Hyperlink1"/>
          <w:rFonts w:ascii="Lucida Bright" w:hAnsi="Lucida Bright"/>
        </w:rPr>
        <w:t>4</w:t>
      </w:r>
      <w:r w:rsidRPr="000878DC">
        <w:rPr>
          <w:rStyle w:val="Hyperlink1"/>
          <w:rFonts w:ascii="Lucida Bright" w:hAnsi="Lucida Bright"/>
        </w:rPr>
        <w:t>, Traditional calendar, Traditional school, School wide Title 1 Program</w:t>
      </w:r>
    </w:p>
    <w:p w14:paraId="786AD543" w14:textId="77777777" w:rsidR="00C82F9A" w:rsidRPr="000878DC" w:rsidRDefault="00C82F9A">
      <w:pPr>
        <w:pStyle w:val="Body"/>
        <w:rPr>
          <w:rFonts w:ascii="Lucida Bright" w:hAnsi="Lucida Bright"/>
        </w:rPr>
      </w:pPr>
    </w:p>
    <w:p w14:paraId="358461F4" w14:textId="6F1122DE" w:rsidR="00C82F9A" w:rsidRPr="000878DC" w:rsidRDefault="009545F6">
      <w:pPr>
        <w:pStyle w:val="Body"/>
        <w:rPr>
          <w:rFonts w:ascii="Lucida Bright" w:hAnsi="Lucida Bright"/>
        </w:rPr>
      </w:pPr>
      <w:r w:rsidRPr="000878DC">
        <w:rPr>
          <w:rStyle w:val="None"/>
          <w:rFonts w:ascii="Lucida Bright" w:hAnsi="Lucida Bright"/>
          <w:b/>
          <w:bCs/>
          <w:u w:val="single"/>
        </w:rPr>
        <w:t>South Mountain ES</w:t>
      </w:r>
      <w:r w:rsidRPr="000878DC">
        <w:rPr>
          <w:rStyle w:val="Hyperlink1"/>
          <w:rFonts w:ascii="Lucida Bright" w:hAnsi="Lucida Bright"/>
          <w:lang w:val="nl-NL"/>
        </w:rPr>
        <w:t xml:space="preserve">, 577 State Road 344, Edgewood, NM 87015, (505) 832-5700,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 w:history="1">
        <w:r w:rsidRPr="000878DC">
          <w:rPr>
            <w:rStyle w:val="Hyperlink0"/>
            <w:rFonts w:ascii="Lucida Bright" w:hAnsi="Lucida Bright"/>
          </w:rPr>
          <w:t>https://sme.mesd.us/</w:t>
        </w:r>
      </w:hyperlink>
      <w:r w:rsidRPr="000878DC">
        <w:rPr>
          <w:rStyle w:val="Hyperlink1"/>
          <w:rFonts w:ascii="Lucida Bright" w:hAnsi="Lucida Bright"/>
        </w:rPr>
        <w:t xml:space="preserve">, Student enrollment: </w:t>
      </w:r>
      <w:r w:rsidR="00BE3A0E">
        <w:rPr>
          <w:rStyle w:val="Hyperlink1"/>
          <w:rFonts w:ascii="Lucida Bright" w:hAnsi="Lucida Bright"/>
        </w:rPr>
        <w:t>304</w:t>
      </w:r>
      <w:r w:rsidRPr="000878DC">
        <w:rPr>
          <w:rStyle w:val="Hyperlink1"/>
          <w:rFonts w:ascii="Lucida Bright" w:hAnsi="Lucida Bright"/>
        </w:rPr>
        <w:t xml:space="preserve">, Traditional calendar, Traditional </w:t>
      </w:r>
      <w:proofErr w:type="gramStart"/>
      <w:r w:rsidRPr="000878DC">
        <w:rPr>
          <w:rStyle w:val="Hyperlink1"/>
          <w:rFonts w:ascii="Lucida Bright" w:hAnsi="Lucida Bright"/>
        </w:rPr>
        <w:t>school</w:t>
      </w:r>
      <w:proofErr w:type="gramEnd"/>
    </w:p>
    <w:p w14:paraId="32AE95CC" w14:textId="77777777" w:rsidR="00C82F9A" w:rsidRPr="000878DC" w:rsidRDefault="00C82F9A">
      <w:pPr>
        <w:pStyle w:val="Body"/>
        <w:rPr>
          <w:rFonts w:ascii="Lucida Bright" w:hAnsi="Lucida Bright"/>
        </w:rPr>
      </w:pPr>
    </w:p>
    <w:p w14:paraId="6EB589E0" w14:textId="77777777" w:rsidR="00C82F9A" w:rsidRPr="000878DC" w:rsidRDefault="00C82F9A">
      <w:pPr>
        <w:pStyle w:val="Body"/>
        <w:rPr>
          <w:rStyle w:val="Hyperlink1"/>
          <w:rFonts w:ascii="Lucida Bright" w:hAnsi="Lucida Bright"/>
        </w:rPr>
      </w:pPr>
    </w:p>
    <w:bookmarkEnd w:id="0"/>
    <w:sectPr w:rsidR="00C82F9A" w:rsidRPr="000878DC" w:rsidSect="008F7A67">
      <w:type w:val="continuous"/>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9900" w14:textId="77777777" w:rsidR="00426A39" w:rsidRDefault="00426A39">
      <w:pPr>
        <w:spacing w:after="0" w:line="240" w:lineRule="auto"/>
      </w:pPr>
      <w:r>
        <w:separator/>
      </w:r>
    </w:p>
  </w:endnote>
  <w:endnote w:type="continuationSeparator" w:id="0">
    <w:p w14:paraId="543DB721" w14:textId="77777777" w:rsidR="00426A39" w:rsidRDefault="0042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4BDC" w14:textId="516BB921" w:rsidR="00C82F9A" w:rsidRDefault="009545F6">
    <w:pPr>
      <w:pStyle w:val="Footer"/>
    </w:pPr>
    <w:r>
      <w:fldChar w:fldCharType="begin"/>
    </w:r>
    <w:r>
      <w:instrText xml:space="preserve"> PAGE </w:instrText>
    </w:r>
    <w:r>
      <w:fldChar w:fldCharType="separate"/>
    </w:r>
    <w:r>
      <w:t>1</w:t>
    </w:r>
    <w:r>
      <w:fldChar w:fldCharType="end"/>
    </w:r>
    <w:r>
      <w:tab/>
    </w:r>
    <w:r>
      <w:tab/>
    </w:r>
    <w:r>
      <w:rPr>
        <w:rFonts w:eastAsia="Arial Unicode MS" w:cs="Arial Unicode MS"/>
        <w:sz w:val="20"/>
        <w:szCs w:val="20"/>
      </w:rPr>
      <w:t xml:space="preserve">Current as of </w:t>
    </w:r>
    <w:r w:rsidR="00E24116">
      <w:rPr>
        <w:rFonts w:eastAsia="Arial Unicode MS" w:cs="Arial Unicode MS"/>
        <w:sz w:val="20"/>
        <w:szCs w:val="20"/>
      </w:rPr>
      <w:t>July</w:t>
    </w:r>
    <w:r>
      <w:rPr>
        <w:rFonts w:eastAsia="Arial Unicode MS" w:cs="Arial Unicode MS"/>
        <w:sz w:val="20"/>
        <w:szCs w:val="20"/>
      </w:rPr>
      <w:t xml:space="preserve"> 202</w:t>
    </w:r>
    <w:r w:rsidR="00E24116">
      <w:rPr>
        <w:rFonts w:eastAsia="Arial Unicode MS" w:cs="Arial Unicode MS"/>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D4B" w14:textId="7B1AEA62" w:rsidR="00C82F9A" w:rsidRDefault="009545F6">
    <w:pPr>
      <w:pStyle w:val="Footer"/>
    </w:pPr>
    <w:r>
      <w:fldChar w:fldCharType="begin"/>
    </w:r>
    <w:r>
      <w:instrText xml:space="preserve"> PAGE </w:instrText>
    </w:r>
    <w:r>
      <w:fldChar w:fldCharType="separate"/>
    </w:r>
    <w:r>
      <w:t>1</w:t>
    </w:r>
    <w:r>
      <w:fldChar w:fldCharType="end"/>
    </w:r>
  </w:p>
  <w:p w14:paraId="0FEED89A" w14:textId="77777777" w:rsidR="00C82F9A" w:rsidRDefault="00C82F9A">
    <w:pPr>
      <w:pStyle w:val="Footer"/>
    </w:pPr>
  </w:p>
  <w:p w14:paraId="538E13CA" w14:textId="77777777" w:rsidR="009545F6" w:rsidRDefault="009545F6"/>
  <w:p w14:paraId="156A9770" w14:textId="77777777" w:rsidR="009545F6" w:rsidRDefault="009545F6"/>
  <w:p w14:paraId="691D914E" w14:textId="77777777" w:rsidR="009545F6" w:rsidRDefault="00954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010B" w14:textId="77777777" w:rsidR="00426A39" w:rsidRDefault="00426A39">
      <w:pPr>
        <w:spacing w:after="0" w:line="240" w:lineRule="auto"/>
      </w:pPr>
      <w:r>
        <w:separator/>
      </w:r>
    </w:p>
  </w:footnote>
  <w:footnote w:type="continuationSeparator" w:id="0">
    <w:p w14:paraId="2072D294" w14:textId="77777777" w:rsidR="00426A39" w:rsidRDefault="0042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36C3" w14:textId="644FB0C5" w:rsidR="00C82F9A" w:rsidRDefault="00C82F9A">
    <w:pPr>
      <w:pStyle w:val="HeaderFooter"/>
    </w:pPr>
  </w:p>
  <w:p w14:paraId="5DFA6D3D" w14:textId="77777777" w:rsidR="009545F6" w:rsidRDefault="009545F6"/>
  <w:p w14:paraId="5F1B6E76" w14:textId="77777777" w:rsidR="009545F6" w:rsidRDefault="009545F6"/>
  <w:p w14:paraId="69B19FFE" w14:textId="77777777" w:rsidR="009545F6" w:rsidRDefault="009545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0F7E6F"/>
    <w:multiLevelType w:val="hybridMultilevel"/>
    <w:tmpl w:val="2ED2A124"/>
    <w:numStyleLink w:val="Numbered"/>
  </w:abstractNum>
  <w:abstractNum w:abstractNumId="17"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A840EA"/>
    <w:multiLevelType w:val="hybridMultilevel"/>
    <w:tmpl w:val="2A40599E"/>
    <w:numStyleLink w:val="ImportedStyle5"/>
  </w:abstractNum>
  <w:abstractNum w:abstractNumId="21"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86C7F2E"/>
    <w:multiLevelType w:val="hybridMultilevel"/>
    <w:tmpl w:val="719A96DE"/>
    <w:numStyleLink w:val="ImportedStyle13"/>
  </w:abstractNum>
  <w:abstractNum w:abstractNumId="25"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1"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39F649C"/>
    <w:multiLevelType w:val="hybridMultilevel"/>
    <w:tmpl w:val="3C70E7B4"/>
    <w:numStyleLink w:val="Bullets"/>
  </w:abstractNum>
  <w:abstractNum w:abstractNumId="79"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1"/>
  </w:num>
  <w:num w:numId="2" w16cid:durableId="134880767">
    <w:abstractNumId w:val="61"/>
  </w:num>
  <w:num w:numId="3" w16cid:durableId="717751873">
    <w:abstractNumId w:val="33"/>
  </w:num>
  <w:num w:numId="4" w16cid:durableId="811825348">
    <w:abstractNumId w:val="53"/>
  </w:num>
  <w:num w:numId="5" w16cid:durableId="2010525940">
    <w:abstractNumId w:val="71"/>
  </w:num>
  <w:num w:numId="6" w16cid:durableId="738089013">
    <w:abstractNumId w:val="20"/>
  </w:num>
  <w:num w:numId="7" w16cid:durableId="956375744">
    <w:abstractNumId w:val="40"/>
  </w:num>
  <w:num w:numId="8" w16cid:durableId="2013944549">
    <w:abstractNumId w:val="79"/>
  </w:num>
  <w:num w:numId="9" w16cid:durableId="217396398">
    <w:abstractNumId w:val="8"/>
  </w:num>
  <w:num w:numId="10" w16cid:durableId="1274942724">
    <w:abstractNumId w:val="82"/>
  </w:num>
  <w:num w:numId="11" w16cid:durableId="485248553">
    <w:abstractNumId w:val="23"/>
  </w:num>
  <w:num w:numId="12" w16cid:durableId="253512903">
    <w:abstractNumId w:val="1"/>
  </w:num>
  <w:num w:numId="13" w16cid:durableId="1607999901">
    <w:abstractNumId w:val="54"/>
  </w:num>
  <w:num w:numId="14" w16cid:durableId="819662551">
    <w:abstractNumId w:val="86"/>
  </w:num>
  <w:num w:numId="15" w16cid:durableId="56713484">
    <w:abstractNumId w:val="13"/>
  </w:num>
  <w:num w:numId="16" w16cid:durableId="1703171393">
    <w:abstractNumId w:val="48"/>
  </w:num>
  <w:num w:numId="17" w16cid:durableId="2109038686">
    <w:abstractNumId w:val="24"/>
  </w:num>
  <w:num w:numId="18" w16cid:durableId="1689208584">
    <w:abstractNumId w:val="5"/>
  </w:num>
  <w:num w:numId="19" w16cid:durableId="458034806">
    <w:abstractNumId w:val="16"/>
    <w:lvlOverride w:ilvl="0">
      <w:startOverride w:val="1"/>
      <w:lvl w:ilvl="0" w:tplc="0E5E8AEE">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644A4E0">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52473F8">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CAC15C">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200C2C0">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9BE2252">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E061CE">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58CEB60">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A14A7DC">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29"/>
  </w:num>
  <w:num w:numId="21" w16cid:durableId="1815490663">
    <w:abstractNumId w:val="36"/>
  </w:num>
  <w:num w:numId="22" w16cid:durableId="326595615">
    <w:abstractNumId w:val="47"/>
  </w:num>
  <w:num w:numId="23" w16cid:durableId="1029575345">
    <w:abstractNumId w:val="78"/>
    <w:lvlOverride w:ilvl="0">
      <w:lvl w:ilvl="0" w:tplc="3908376A">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B98E052">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EA8E506">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D7CBCBC">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6B413A2">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48EAF66">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3889118">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CA69EC">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0C13CC">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8"/>
    <w:lvlOverride w:ilvl="0">
      <w:lvl w:ilvl="0" w:tplc="3908376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98E05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EA8E50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D7CBCB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6B413A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48EAF6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388911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BCA69E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60C13C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5"/>
  </w:num>
  <w:num w:numId="26" w16cid:durableId="440075221">
    <w:abstractNumId w:val="84"/>
  </w:num>
  <w:num w:numId="27" w16cid:durableId="1730181835">
    <w:abstractNumId w:val="77"/>
  </w:num>
  <w:num w:numId="28" w16cid:durableId="227302204">
    <w:abstractNumId w:val="39"/>
  </w:num>
  <w:num w:numId="29" w16cid:durableId="1835412728">
    <w:abstractNumId w:val="52"/>
  </w:num>
  <w:num w:numId="30" w16cid:durableId="139542554">
    <w:abstractNumId w:val="7"/>
  </w:num>
  <w:num w:numId="31" w16cid:durableId="1083573234">
    <w:abstractNumId w:val="26"/>
  </w:num>
  <w:num w:numId="32" w16cid:durableId="2004812640">
    <w:abstractNumId w:val="46"/>
  </w:num>
  <w:num w:numId="33" w16cid:durableId="131220866">
    <w:abstractNumId w:val="59"/>
  </w:num>
  <w:num w:numId="34" w16cid:durableId="34088843">
    <w:abstractNumId w:val="51"/>
  </w:num>
  <w:num w:numId="35" w16cid:durableId="399720669">
    <w:abstractNumId w:val="2"/>
  </w:num>
  <w:num w:numId="36" w16cid:durableId="525756325">
    <w:abstractNumId w:val="11"/>
  </w:num>
  <w:num w:numId="37" w16cid:durableId="1979266285">
    <w:abstractNumId w:val="25"/>
  </w:num>
  <w:num w:numId="38" w16cid:durableId="6758952">
    <w:abstractNumId w:val="50"/>
  </w:num>
  <w:num w:numId="39" w16cid:durableId="862019401">
    <w:abstractNumId w:val="74"/>
  </w:num>
  <w:num w:numId="40" w16cid:durableId="924849275">
    <w:abstractNumId w:val="55"/>
  </w:num>
  <w:num w:numId="41" w16cid:durableId="910236280">
    <w:abstractNumId w:val="3"/>
  </w:num>
  <w:num w:numId="42" w16cid:durableId="512233267">
    <w:abstractNumId w:val="69"/>
  </w:num>
  <w:num w:numId="43" w16cid:durableId="63963613">
    <w:abstractNumId w:val="87"/>
  </w:num>
  <w:num w:numId="44" w16cid:durableId="1772237874">
    <w:abstractNumId w:val="68"/>
  </w:num>
  <w:num w:numId="45" w16cid:durableId="1111586025">
    <w:abstractNumId w:val="14"/>
  </w:num>
  <w:num w:numId="46" w16cid:durableId="2001734671">
    <w:abstractNumId w:val="37"/>
  </w:num>
  <w:num w:numId="47" w16cid:durableId="1644000106">
    <w:abstractNumId w:val="38"/>
  </w:num>
  <w:num w:numId="48" w16cid:durableId="1057627568">
    <w:abstractNumId w:val="12"/>
  </w:num>
  <w:num w:numId="49" w16cid:durableId="1060641083">
    <w:abstractNumId w:val="63"/>
  </w:num>
  <w:num w:numId="50" w16cid:durableId="1373459559">
    <w:abstractNumId w:val="42"/>
  </w:num>
  <w:num w:numId="51" w16cid:durableId="182087007">
    <w:abstractNumId w:val="62"/>
  </w:num>
  <w:num w:numId="52" w16cid:durableId="252981350">
    <w:abstractNumId w:val="67"/>
  </w:num>
  <w:num w:numId="53" w16cid:durableId="707029302">
    <w:abstractNumId w:val="49"/>
  </w:num>
  <w:num w:numId="54" w16cid:durableId="1039814897">
    <w:abstractNumId w:val="70"/>
  </w:num>
  <w:num w:numId="55" w16cid:durableId="310404399">
    <w:abstractNumId w:val="17"/>
  </w:num>
  <w:num w:numId="56" w16cid:durableId="2127038521">
    <w:abstractNumId w:val="75"/>
  </w:num>
  <w:num w:numId="57" w16cid:durableId="1034891864">
    <w:abstractNumId w:val="0"/>
  </w:num>
  <w:num w:numId="58" w16cid:durableId="201941274">
    <w:abstractNumId w:val="89"/>
  </w:num>
  <w:num w:numId="59" w16cid:durableId="2137599206">
    <w:abstractNumId w:val="35"/>
  </w:num>
  <w:num w:numId="60" w16cid:durableId="85343541">
    <w:abstractNumId w:val="56"/>
  </w:num>
  <w:num w:numId="61" w16cid:durableId="1595747340">
    <w:abstractNumId w:val="83"/>
  </w:num>
  <w:num w:numId="62" w16cid:durableId="89549827">
    <w:abstractNumId w:val="65"/>
  </w:num>
  <w:num w:numId="63" w16cid:durableId="754975920">
    <w:abstractNumId w:val="10"/>
  </w:num>
  <w:num w:numId="64" w16cid:durableId="1671592627">
    <w:abstractNumId w:val="28"/>
  </w:num>
  <w:num w:numId="65" w16cid:durableId="2110931992">
    <w:abstractNumId w:val="58"/>
  </w:num>
  <w:num w:numId="66" w16cid:durableId="1178038124">
    <w:abstractNumId w:val="27"/>
  </w:num>
  <w:num w:numId="67" w16cid:durableId="1495681344">
    <w:abstractNumId w:val="60"/>
  </w:num>
  <w:num w:numId="68" w16cid:durableId="1779061821">
    <w:abstractNumId w:val="88"/>
  </w:num>
  <w:num w:numId="69" w16cid:durableId="1664816079">
    <w:abstractNumId w:val="32"/>
  </w:num>
  <w:num w:numId="70" w16cid:durableId="60325680">
    <w:abstractNumId w:val="15"/>
  </w:num>
  <w:num w:numId="71" w16cid:durableId="594165677">
    <w:abstractNumId w:val="22"/>
  </w:num>
  <w:num w:numId="72" w16cid:durableId="1217860573">
    <w:abstractNumId w:val="31"/>
  </w:num>
  <w:num w:numId="73" w16cid:durableId="2123332638">
    <w:abstractNumId w:val="57"/>
  </w:num>
  <w:num w:numId="74" w16cid:durableId="963390698">
    <w:abstractNumId w:val="43"/>
  </w:num>
  <w:num w:numId="75" w16cid:durableId="2112316668">
    <w:abstractNumId w:val="64"/>
  </w:num>
  <w:num w:numId="76" w16cid:durableId="1409616671">
    <w:abstractNumId w:val="44"/>
  </w:num>
  <w:num w:numId="77" w16cid:durableId="1620916864">
    <w:abstractNumId w:val="76"/>
  </w:num>
  <w:num w:numId="78" w16cid:durableId="1166359968">
    <w:abstractNumId w:val="80"/>
  </w:num>
  <w:num w:numId="79" w16cid:durableId="1116951870">
    <w:abstractNumId w:val="72"/>
  </w:num>
  <w:num w:numId="80" w16cid:durableId="426275557">
    <w:abstractNumId w:val="4"/>
  </w:num>
  <w:num w:numId="81" w16cid:durableId="160657346">
    <w:abstractNumId w:val="73"/>
  </w:num>
  <w:num w:numId="82" w16cid:durableId="39594398">
    <w:abstractNumId w:val="45"/>
  </w:num>
  <w:num w:numId="83" w16cid:durableId="1373383239">
    <w:abstractNumId w:val="18"/>
  </w:num>
  <w:num w:numId="84" w16cid:durableId="1029137638">
    <w:abstractNumId w:val="19"/>
  </w:num>
  <w:num w:numId="85" w16cid:durableId="1335111740">
    <w:abstractNumId w:val="30"/>
  </w:num>
  <w:num w:numId="86" w16cid:durableId="1889874412">
    <w:abstractNumId w:val="81"/>
  </w:num>
  <w:num w:numId="87" w16cid:durableId="2055344152">
    <w:abstractNumId w:val="21"/>
  </w:num>
  <w:num w:numId="88" w16cid:durableId="1745953717">
    <w:abstractNumId w:val="9"/>
  </w:num>
  <w:num w:numId="89" w16cid:durableId="1219315197">
    <w:abstractNumId w:val="34"/>
  </w:num>
  <w:num w:numId="90" w16cid:durableId="261378149">
    <w:abstractNumId w:val="6"/>
  </w:num>
  <w:num w:numId="91" w16cid:durableId="520901895">
    <w:abstractNumId w:val="6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61F9"/>
    <w:rsid w:val="000A3910"/>
    <w:rsid w:val="000C2D9D"/>
    <w:rsid w:val="000C2FF3"/>
    <w:rsid w:val="000C38B9"/>
    <w:rsid w:val="000C6B8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52502"/>
    <w:rsid w:val="002550D8"/>
    <w:rsid w:val="002614CA"/>
    <w:rsid w:val="00275310"/>
    <w:rsid w:val="0028173D"/>
    <w:rsid w:val="00294688"/>
    <w:rsid w:val="00296FBE"/>
    <w:rsid w:val="002C67F3"/>
    <w:rsid w:val="002D10CA"/>
    <w:rsid w:val="002E59AA"/>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55E0"/>
    <w:rsid w:val="00397492"/>
    <w:rsid w:val="00397833"/>
    <w:rsid w:val="003A7B0F"/>
    <w:rsid w:val="003C7B0F"/>
    <w:rsid w:val="003D1AC5"/>
    <w:rsid w:val="003D36BC"/>
    <w:rsid w:val="003E6A22"/>
    <w:rsid w:val="0040288B"/>
    <w:rsid w:val="00410005"/>
    <w:rsid w:val="00412903"/>
    <w:rsid w:val="00417D41"/>
    <w:rsid w:val="004216E0"/>
    <w:rsid w:val="00424405"/>
    <w:rsid w:val="00426A39"/>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D534A"/>
    <w:rsid w:val="004D7812"/>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1E5D"/>
    <w:rsid w:val="0056548B"/>
    <w:rsid w:val="005871EB"/>
    <w:rsid w:val="00587BB9"/>
    <w:rsid w:val="00590204"/>
    <w:rsid w:val="005C5521"/>
    <w:rsid w:val="005C5882"/>
    <w:rsid w:val="005D0DFA"/>
    <w:rsid w:val="005D1B23"/>
    <w:rsid w:val="005D2289"/>
    <w:rsid w:val="005D4D40"/>
    <w:rsid w:val="005D4F74"/>
    <w:rsid w:val="005E098A"/>
    <w:rsid w:val="005F461A"/>
    <w:rsid w:val="005F6CA2"/>
    <w:rsid w:val="0060231D"/>
    <w:rsid w:val="00606F2E"/>
    <w:rsid w:val="0061039E"/>
    <w:rsid w:val="00623E5F"/>
    <w:rsid w:val="006320E7"/>
    <w:rsid w:val="006455F9"/>
    <w:rsid w:val="00656DB1"/>
    <w:rsid w:val="00662012"/>
    <w:rsid w:val="00664387"/>
    <w:rsid w:val="00671620"/>
    <w:rsid w:val="006741DF"/>
    <w:rsid w:val="0068148F"/>
    <w:rsid w:val="00694A89"/>
    <w:rsid w:val="006A171F"/>
    <w:rsid w:val="006A3935"/>
    <w:rsid w:val="006B4A75"/>
    <w:rsid w:val="006B7AD7"/>
    <w:rsid w:val="006D4F0A"/>
    <w:rsid w:val="006E321B"/>
    <w:rsid w:val="00703A34"/>
    <w:rsid w:val="00706A8C"/>
    <w:rsid w:val="00707706"/>
    <w:rsid w:val="00713CE4"/>
    <w:rsid w:val="007201B6"/>
    <w:rsid w:val="007247B6"/>
    <w:rsid w:val="00726697"/>
    <w:rsid w:val="00726D49"/>
    <w:rsid w:val="00727BBD"/>
    <w:rsid w:val="007318D6"/>
    <w:rsid w:val="00732D12"/>
    <w:rsid w:val="007350F9"/>
    <w:rsid w:val="00745278"/>
    <w:rsid w:val="007520F2"/>
    <w:rsid w:val="00762675"/>
    <w:rsid w:val="00762730"/>
    <w:rsid w:val="00765D27"/>
    <w:rsid w:val="0076647C"/>
    <w:rsid w:val="007811C5"/>
    <w:rsid w:val="0079165C"/>
    <w:rsid w:val="007945D1"/>
    <w:rsid w:val="007962BD"/>
    <w:rsid w:val="007B1C1A"/>
    <w:rsid w:val="007B20E5"/>
    <w:rsid w:val="007B3838"/>
    <w:rsid w:val="007E4743"/>
    <w:rsid w:val="007F6F49"/>
    <w:rsid w:val="00803CDF"/>
    <w:rsid w:val="008142A5"/>
    <w:rsid w:val="00816120"/>
    <w:rsid w:val="00816EE3"/>
    <w:rsid w:val="00817C90"/>
    <w:rsid w:val="00824805"/>
    <w:rsid w:val="00825CC7"/>
    <w:rsid w:val="00837F5B"/>
    <w:rsid w:val="008406B5"/>
    <w:rsid w:val="00862AAD"/>
    <w:rsid w:val="0087341D"/>
    <w:rsid w:val="00885F5C"/>
    <w:rsid w:val="0089061E"/>
    <w:rsid w:val="008A396C"/>
    <w:rsid w:val="008A3E15"/>
    <w:rsid w:val="008B692A"/>
    <w:rsid w:val="008C742F"/>
    <w:rsid w:val="008D5177"/>
    <w:rsid w:val="008D6E80"/>
    <w:rsid w:val="008D7948"/>
    <w:rsid w:val="008F7A67"/>
    <w:rsid w:val="009068A8"/>
    <w:rsid w:val="00912425"/>
    <w:rsid w:val="009240F0"/>
    <w:rsid w:val="00926E55"/>
    <w:rsid w:val="0092778F"/>
    <w:rsid w:val="00933022"/>
    <w:rsid w:val="00935899"/>
    <w:rsid w:val="00935EB3"/>
    <w:rsid w:val="009431B3"/>
    <w:rsid w:val="00947449"/>
    <w:rsid w:val="009545F6"/>
    <w:rsid w:val="0096685A"/>
    <w:rsid w:val="00980979"/>
    <w:rsid w:val="009944E8"/>
    <w:rsid w:val="00996849"/>
    <w:rsid w:val="009C2E52"/>
    <w:rsid w:val="009E0455"/>
    <w:rsid w:val="009E7FDB"/>
    <w:rsid w:val="009F0967"/>
    <w:rsid w:val="009F520D"/>
    <w:rsid w:val="00A01B33"/>
    <w:rsid w:val="00A053E9"/>
    <w:rsid w:val="00A0669E"/>
    <w:rsid w:val="00A23786"/>
    <w:rsid w:val="00A405C4"/>
    <w:rsid w:val="00A45F07"/>
    <w:rsid w:val="00A87067"/>
    <w:rsid w:val="00AA428F"/>
    <w:rsid w:val="00AD015E"/>
    <w:rsid w:val="00AD78DC"/>
    <w:rsid w:val="00B135FC"/>
    <w:rsid w:val="00B229AC"/>
    <w:rsid w:val="00B33BA2"/>
    <w:rsid w:val="00B34DC7"/>
    <w:rsid w:val="00B429B2"/>
    <w:rsid w:val="00B43A1B"/>
    <w:rsid w:val="00B43EF1"/>
    <w:rsid w:val="00B52988"/>
    <w:rsid w:val="00B63419"/>
    <w:rsid w:val="00B63590"/>
    <w:rsid w:val="00B65612"/>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9DC"/>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50D2"/>
    <w:rsid w:val="00DA74D0"/>
    <w:rsid w:val="00DB79DA"/>
    <w:rsid w:val="00DD2B08"/>
    <w:rsid w:val="00DE5C48"/>
    <w:rsid w:val="00DF4EC5"/>
    <w:rsid w:val="00E014E1"/>
    <w:rsid w:val="00E05A41"/>
    <w:rsid w:val="00E1113A"/>
    <w:rsid w:val="00E12DE9"/>
    <w:rsid w:val="00E13D58"/>
    <w:rsid w:val="00E14841"/>
    <w:rsid w:val="00E24116"/>
    <w:rsid w:val="00E24E0E"/>
    <w:rsid w:val="00E35B61"/>
    <w:rsid w:val="00E40331"/>
    <w:rsid w:val="00E5450D"/>
    <w:rsid w:val="00E637F2"/>
    <w:rsid w:val="00E762BA"/>
    <w:rsid w:val="00E920EE"/>
    <w:rsid w:val="00E92C39"/>
    <w:rsid w:val="00E944C4"/>
    <w:rsid w:val="00E967B8"/>
    <w:rsid w:val="00EA43BB"/>
    <w:rsid w:val="00EB2196"/>
    <w:rsid w:val="00EF74CD"/>
    <w:rsid w:val="00F0700C"/>
    <w:rsid w:val="00F13E7D"/>
    <w:rsid w:val="00F21026"/>
    <w:rsid w:val="00F331AF"/>
    <w:rsid w:val="00F34568"/>
    <w:rsid w:val="00F35840"/>
    <w:rsid w:val="00F377BD"/>
    <w:rsid w:val="00F43954"/>
    <w:rsid w:val="00F501EC"/>
    <w:rsid w:val="00F5055E"/>
    <w:rsid w:val="00F51DE9"/>
    <w:rsid w:val="00F65DC5"/>
    <w:rsid w:val="00F768FA"/>
    <w:rsid w:val="00F821FE"/>
    <w:rsid w:val="00F93B68"/>
    <w:rsid w:val="00FA2AFC"/>
    <w:rsid w:val="00FA3818"/>
    <w:rsid w:val="00FA5926"/>
    <w:rsid w:val="00FB13F2"/>
    <w:rsid w:val="00FB3AC3"/>
    <w:rsid w:val="00FD0AE3"/>
    <w:rsid w:val="00FD43D2"/>
    <w:rsid w:val="00FF3D93"/>
    <w:rsid w:val="00FF505C"/>
    <w:rsid w:val="00FF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Normal"/>
    <w:next w:val="Normal"/>
    <w:link w:val="Heading1Char"/>
    <w:uiPriority w:val="9"/>
    <w:qFormat/>
    <w:rsid w:val="007664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semiHidden/>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76647C"/>
    <w:rPr>
      <w:rFonts w:asciiTheme="majorHAnsi" w:eastAsiaTheme="majorEastAsia" w:hAnsiTheme="majorHAnsi" w:cstheme="majorBidi"/>
      <w:b/>
      <w:bCs/>
      <w:caps/>
      <w:spacing w:val="4"/>
      <w:sz w:val="28"/>
      <w:szCs w:val="28"/>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semiHidden/>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sd.us/" TargetMode="External"/><Relationship Id="rId13" Type="http://schemas.openxmlformats.org/officeDocument/2006/relationships/hyperlink" Target="https://ems.mesd.us" TargetMode="External"/><Relationship Id="rId18" Type="http://schemas.openxmlformats.org/officeDocument/2006/relationships/hyperlink" Target="https://sme.mesd.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rt66.mesd.us" TargetMode="External"/><Relationship Id="rId2" Type="http://schemas.openxmlformats.org/officeDocument/2006/relationships/numbering" Target="numbering.xml"/><Relationship Id="rId16" Type="http://schemas.openxmlformats.org/officeDocument/2006/relationships/hyperlink" Target="https://mms.mesd.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hs.mesd.u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maps/d/viewer?mid=1VUDJ3e40pvR_bLG3EBbiTqIXY_wozFw&amp;hl=en&amp;usp=sharing" TargetMode="External"/><Relationship Id="rId14" Type="http://schemas.openxmlformats.org/officeDocument/2006/relationships/hyperlink" Target="https://mes.me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3</cp:revision>
  <dcterms:created xsi:type="dcterms:W3CDTF">2023-07-20T23:07:00Z</dcterms:created>
  <dcterms:modified xsi:type="dcterms:W3CDTF">2023-07-20T23:09:00Z</dcterms:modified>
</cp:coreProperties>
</file>